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E37" w:rsidRDefault="009B3EE9"/>
    <w:p w:rsidR="009B70EC" w:rsidRDefault="009B70EC"/>
    <w:p w:rsidR="009B70EC" w:rsidRDefault="009B70EC" w:rsidP="009B70EC">
      <w:pPr>
        <w:pStyle w:val="2"/>
        <w:jc w:val="center"/>
        <w:rPr>
          <w:bCs/>
        </w:rPr>
      </w:pPr>
    </w:p>
    <w:p w:rsidR="009B70EC" w:rsidRDefault="009B70EC" w:rsidP="009B70EC">
      <w:pPr>
        <w:pStyle w:val="2"/>
        <w:jc w:val="center"/>
        <w:rPr>
          <w:bCs/>
        </w:rPr>
      </w:pPr>
      <w:r>
        <w:rPr>
          <w:bCs/>
        </w:rPr>
        <w:t>6.2.2.2.</w:t>
      </w:r>
    </w:p>
    <w:p w:rsidR="009B70EC" w:rsidRDefault="009B70EC" w:rsidP="009B70EC">
      <w:pPr>
        <w:pStyle w:val="2"/>
        <w:jc w:val="center"/>
        <w:rPr>
          <w:bCs/>
        </w:rPr>
      </w:pPr>
      <w:r>
        <w:rPr>
          <w:bCs/>
        </w:rPr>
        <w:t>С</w:t>
      </w:r>
      <w:r w:rsidRPr="009B70EC">
        <w:rPr>
          <w:bCs/>
        </w:rPr>
        <w:t xml:space="preserve">ообщение о существенном факте </w:t>
      </w:r>
    </w:p>
    <w:p w:rsidR="009B70EC" w:rsidRPr="009B70EC" w:rsidRDefault="009B70EC" w:rsidP="009B70EC">
      <w:pPr>
        <w:pStyle w:val="2"/>
        <w:jc w:val="center"/>
        <w:rPr>
          <w:iCs/>
        </w:rPr>
      </w:pPr>
      <w:r w:rsidRPr="009B70EC">
        <w:rPr>
          <w:bCs/>
        </w:rPr>
        <w:t>о проведении заседания совета директоров эмитента и его повестке дня</w:t>
      </w:r>
    </w:p>
    <w:p w:rsidR="009B70EC" w:rsidRPr="008F7FEF" w:rsidRDefault="009B70EC" w:rsidP="009B70EC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98"/>
        <w:gridCol w:w="4873"/>
      </w:tblGrid>
      <w:tr w:rsidR="009B70EC" w:rsidRPr="009B70EC" w:rsidTr="001D63C6">
        <w:tc>
          <w:tcPr>
            <w:tcW w:w="9848" w:type="dxa"/>
            <w:gridSpan w:val="2"/>
          </w:tcPr>
          <w:p w:rsidR="009B70EC" w:rsidRPr="009B70EC" w:rsidRDefault="009B70EC" w:rsidP="001D63C6">
            <w:pPr>
              <w:pStyle w:val="prilozhenie"/>
              <w:ind w:firstLine="0"/>
              <w:jc w:val="center"/>
            </w:pPr>
            <w:r w:rsidRPr="009B70EC">
              <w:t>1. Общие сведения</w:t>
            </w:r>
          </w:p>
        </w:tc>
      </w:tr>
      <w:tr w:rsidR="009B70EC" w:rsidRPr="009B70EC" w:rsidTr="001D63C6">
        <w:tc>
          <w:tcPr>
            <w:tcW w:w="4941" w:type="dxa"/>
          </w:tcPr>
          <w:p w:rsidR="009B70EC" w:rsidRPr="009B70EC" w:rsidRDefault="009B70EC" w:rsidP="001D63C6">
            <w:pPr>
              <w:pStyle w:val="prilozhenie"/>
              <w:ind w:firstLine="0"/>
            </w:pPr>
            <w:r w:rsidRPr="009B70EC">
              <w:t>1.1. Полное фирменное наименование эмитента</w:t>
            </w:r>
          </w:p>
        </w:tc>
        <w:tc>
          <w:tcPr>
            <w:tcW w:w="4907" w:type="dxa"/>
          </w:tcPr>
          <w:p w:rsidR="009B70EC" w:rsidRPr="009B70EC" w:rsidRDefault="009B70EC" w:rsidP="001D63C6">
            <w:pPr>
              <w:pStyle w:val="prilozhenie"/>
              <w:ind w:firstLine="0"/>
              <w:rPr>
                <w:bCs/>
              </w:rPr>
            </w:pPr>
            <w:r w:rsidRPr="009B70EC">
              <w:rPr>
                <w:bCs/>
              </w:rPr>
              <w:t>Открытое акционерное общество «Московско-Медынское агропромышленное предприятие»</w:t>
            </w:r>
          </w:p>
        </w:tc>
      </w:tr>
      <w:tr w:rsidR="009B70EC" w:rsidRPr="009B70EC" w:rsidTr="001D63C6">
        <w:tc>
          <w:tcPr>
            <w:tcW w:w="4941" w:type="dxa"/>
          </w:tcPr>
          <w:p w:rsidR="009B70EC" w:rsidRPr="009B70EC" w:rsidRDefault="009B70EC" w:rsidP="001D63C6">
            <w:pPr>
              <w:pStyle w:val="prilozhenie"/>
              <w:ind w:firstLine="0"/>
            </w:pPr>
            <w:r w:rsidRPr="009B70EC">
              <w:t>1.2. Сокращенное фирменное наименование эмитента</w:t>
            </w:r>
          </w:p>
        </w:tc>
        <w:tc>
          <w:tcPr>
            <w:tcW w:w="4907" w:type="dxa"/>
          </w:tcPr>
          <w:p w:rsidR="009B70EC" w:rsidRPr="009B70EC" w:rsidRDefault="009B70EC" w:rsidP="001D63C6">
            <w:pPr>
              <w:pStyle w:val="prilozhenie"/>
              <w:ind w:firstLine="0"/>
              <w:rPr>
                <w:bCs/>
              </w:rPr>
            </w:pPr>
            <w:r w:rsidRPr="009B70EC">
              <w:rPr>
                <w:bCs/>
              </w:rPr>
              <w:t>ОАО «</w:t>
            </w:r>
            <w:proofErr w:type="spellStart"/>
            <w:r w:rsidRPr="009B70EC">
              <w:rPr>
                <w:bCs/>
              </w:rPr>
              <w:t>МосМедыньагропром</w:t>
            </w:r>
            <w:proofErr w:type="spellEnd"/>
            <w:r w:rsidRPr="009B70EC">
              <w:rPr>
                <w:bCs/>
              </w:rPr>
              <w:t>»</w:t>
            </w:r>
          </w:p>
        </w:tc>
      </w:tr>
      <w:tr w:rsidR="009B70EC" w:rsidRPr="009B70EC" w:rsidTr="001D63C6">
        <w:tc>
          <w:tcPr>
            <w:tcW w:w="4941" w:type="dxa"/>
          </w:tcPr>
          <w:p w:rsidR="009B70EC" w:rsidRPr="009B70EC" w:rsidRDefault="009B70EC" w:rsidP="001D63C6">
            <w:pPr>
              <w:pStyle w:val="prilozhenie"/>
              <w:ind w:firstLine="0"/>
            </w:pPr>
            <w:r w:rsidRPr="009B70EC">
              <w:t>1.3. Место нахождения эмитента</w:t>
            </w:r>
          </w:p>
        </w:tc>
        <w:tc>
          <w:tcPr>
            <w:tcW w:w="4907" w:type="dxa"/>
          </w:tcPr>
          <w:p w:rsidR="009B70EC" w:rsidRPr="009B70EC" w:rsidRDefault="009B70EC" w:rsidP="001D63C6">
            <w:pPr>
              <w:pStyle w:val="prilozhenie"/>
              <w:ind w:firstLine="0"/>
              <w:rPr>
                <w:bCs/>
              </w:rPr>
            </w:pPr>
            <w:r w:rsidRPr="009B70EC">
              <w:rPr>
                <w:bCs/>
              </w:rPr>
              <w:t>249950 Калужская обл., г. Медынь, ул. Карла Либкнехта, 133</w:t>
            </w:r>
          </w:p>
        </w:tc>
      </w:tr>
      <w:tr w:rsidR="009B70EC" w:rsidRPr="009B70EC" w:rsidTr="001D63C6">
        <w:tc>
          <w:tcPr>
            <w:tcW w:w="4941" w:type="dxa"/>
          </w:tcPr>
          <w:p w:rsidR="009B70EC" w:rsidRPr="009B70EC" w:rsidRDefault="009B70EC" w:rsidP="001D63C6">
            <w:pPr>
              <w:pStyle w:val="prilozhenie"/>
              <w:ind w:firstLine="0"/>
            </w:pPr>
            <w:r w:rsidRPr="009B70EC">
              <w:t>1.4. ОГРН эмитента</w:t>
            </w:r>
          </w:p>
        </w:tc>
        <w:tc>
          <w:tcPr>
            <w:tcW w:w="4907" w:type="dxa"/>
          </w:tcPr>
          <w:p w:rsidR="009B70EC" w:rsidRPr="009B70EC" w:rsidRDefault="009B70EC" w:rsidP="001D63C6">
            <w:pPr>
              <w:pStyle w:val="prilozhenie"/>
              <w:ind w:firstLine="0"/>
              <w:rPr>
                <w:bCs/>
              </w:rPr>
            </w:pPr>
            <w:r w:rsidRPr="009B70EC">
              <w:rPr>
                <w:bCs/>
                <w:lang w:val="en-AU"/>
              </w:rPr>
              <w:t>1024000719918</w:t>
            </w:r>
          </w:p>
        </w:tc>
      </w:tr>
      <w:tr w:rsidR="009B70EC" w:rsidRPr="009B70EC" w:rsidTr="001D63C6">
        <w:tc>
          <w:tcPr>
            <w:tcW w:w="4941" w:type="dxa"/>
          </w:tcPr>
          <w:p w:rsidR="009B70EC" w:rsidRPr="009B70EC" w:rsidRDefault="009B70EC" w:rsidP="001D63C6">
            <w:pPr>
              <w:pStyle w:val="prilozhenie"/>
              <w:ind w:firstLine="0"/>
            </w:pPr>
            <w:r w:rsidRPr="009B70EC">
              <w:t>1.5. ИНН эмитента</w:t>
            </w:r>
          </w:p>
        </w:tc>
        <w:tc>
          <w:tcPr>
            <w:tcW w:w="4907" w:type="dxa"/>
          </w:tcPr>
          <w:p w:rsidR="009B70EC" w:rsidRPr="009B70EC" w:rsidRDefault="009B70EC" w:rsidP="001D63C6">
            <w:pPr>
              <w:pStyle w:val="prilozhenie"/>
              <w:ind w:firstLine="0"/>
              <w:rPr>
                <w:bCs/>
              </w:rPr>
            </w:pPr>
            <w:r w:rsidRPr="009B70EC">
              <w:rPr>
                <w:bCs/>
              </w:rPr>
              <w:t>4012003451</w:t>
            </w:r>
          </w:p>
        </w:tc>
      </w:tr>
      <w:tr w:rsidR="009B70EC" w:rsidRPr="009B70EC" w:rsidTr="001D63C6">
        <w:tc>
          <w:tcPr>
            <w:tcW w:w="4941" w:type="dxa"/>
          </w:tcPr>
          <w:p w:rsidR="009B70EC" w:rsidRPr="009B70EC" w:rsidRDefault="009B70EC" w:rsidP="001D63C6">
            <w:pPr>
              <w:pStyle w:val="prilozhenie"/>
              <w:ind w:firstLine="0"/>
            </w:pPr>
            <w:r w:rsidRPr="009B70EC">
              <w:t>1.6. Уникальный код эмитента, присвоенный регистрирующим органом</w:t>
            </w:r>
          </w:p>
        </w:tc>
        <w:tc>
          <w:tcPr>
            <w:tcW w:w="4907" w:type="dxa"/>
          </w:tcPr>
          <w:p w:rsidR="009B70EC" w:rsidRPr="009B70EC" w:rsidRDefault="009B70EC" w:rsidP="001D63C6">
            <w:pPr>
              <w:pStyle w:val="prilozhenie"/>
              <w:ind w:firstLine="0"/>
              <w:rPr>
                <w:bCs/>
              </w:rPr>
            </w:pPr>
            <w:r w:rsidRPr="009B70EC">
              <w:rPr>
                <w:bCs/>
              </w:rPr>
              <w:t>05022-A</w:t>
            </w:r>
          </w:p>
        </w:tc>
      </w:tr>
      <w:tr w:rsidR="009B70EC" w:rsidRPr="009B70EC" w:rsidTr="001D63C6">
        <w:tc>
          <w:tcPr>
            <w:tcW w:w="4941" w:type="dxa"/>
          </w:tcPr>
          <w:p w:rsidR="009B70EC" w:rsidRPr="009B70EC" w:rsidRDefault="009B70EC" w:rsidP="001D63C6">
            <w:pPr>
              <w:pStyle w:val="prilozhenie"/>
              <w:ind w:firstLine="0"/>
            </w:pPr>
            <w:r w:rsidRPr="009B70EC"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4907" w:type="dxa"/>
          </w:tcPr>
          <w:p w:rsidR="009B70EC" w:rsidRPr="009B70EC" w:rsidRDefault="009B70EC" w:rsidP="001D63C6">
            <w:pPr>
              <w:pStyle w:val="prilozhenie"/>
              <w:ind w:firstLine="0"/>
            </w:pPr>
            <w:hyperlink r:id="rId6" w:history="1">
              <w:r w:rsidRPr="009B70EC">
                <w:rPr>
                  <w:rStyle w:val="a3"/>
                  <w:color w:val="auto"/>
                </w:rPr>
                <w:t>www.e-disclosure.ru/portal/company.aspx?id=4510</w:t>
              </w:r>
            </w:hyperlink>
            <w:r w:rsidRPr="009B70EC">
              <w:t>,</w:t>
            </w:r>
          </w:p>
          <w:p w:rsidR="009B70EC" w:rsidRPr="009B70EC" w:rsidRDefault="009B70EC" w:rsidP="001D63C6">
            <w:pPr>
              <w:pStyle w:val="prilozhenie"/>
              <w:ind w:firstLine="0"/>
              <w:rPr>
                <w:bCs/>
              </w:rPr>
            </w:pPr>
            <w:hyperlink r:id="rId7" w:history="1">
              <w:r w:rsidRPr="009B70EC">
                <w:rPr>
                  <w:rStyle w:val="a3"/>
                  <w:bCs/>
                  <w:color w:val="auto"/>
                  <w:lang w:val="en-US"/>
                </w:rPr>
                <w:t>www</w:t>
              </w:r>
              <w:r w:rsidRPr="009B70EC">
                <w:rPr>
                  <w:rStyle w:val="a3"/>
                  <w:bCs/>
                  <w:color w:val="auto"/>
                </w:rPr>
                <w:t>.</w:t>
              </w:r>
              <w:r w:rsidRPr="009B70EC">
                <w:rPr>
                  <w:rStyle w:val="a3"/>
                  <w:bCs/>
                  <w:color w:val="auto"/>
                  <w:lang w:val="en-US"/>
                </w:rPr>
                <w:t>class</w:t>
              </w:r>
              <w:r w:rsidRPr="009B70EC">
                <w:rPr>
                  <w:rStyle w:val="a3"/>
                  <w:bCs/>
                  <w:color w:val="auto"/>
                </w:rPr>
                <w:t>.</w:t>
              </w:r>
              <w:proofErr w:type="spellStart"/>
              <w:r w:rsidRPr="009B70EC">
                <w:rPr>
                  <w:rStyle w:val="a3"/>
                  <w:bCs/>
                  <w:color w:val="auto"/>
                  <w:lang w:val="en-US"/>
                </w:rPr>
                <w:t>kaluga</w:t>
              </w:r>
              <w:proofErr w:type="spellEnd"/>
              <w:r w:rsidRPr="009B70EC">
                <w:rPr>
                  <w:rStyle w:val="a3"/>
                  <w:bCs/>
                  <w:color w:val="auto"/>
                </w:rPr>
                <w:t>.</w:t>
              </w:r>
              <w:proofErr w:type="spellStart"/>
              <w:r w:rsidRPr="009B70EC">
                <w:rPr>
                  <w:rStyle w:val="a3"/>
                  <w:bCs/>
                  <w:color w:val="auto"/>
                  <w:lang w:val="en-US"/>
                </w:rPr>
                <w:t>ru</w:t>
              </w:r>
              <w:proofErr w:type="spellEnd"/>
            </w:hyperlink>
          </w:p>
        </w:tc>
      </w:tr>
    </w:tbl>
    <w:p w:rsidR="009B70EC" w:rsidRPr="009B70EC" w:rsidRDefault="009B70EC" w:rsidP="009B70EC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1"/>
        <w:gridCol w:w="110"/>
      </w:tblGrid>
      <w:tr w:rsidR="009B70EC" w:rsidRPr="009B70EC" w:rsidTr="001D63C6">
        <w:trPr>
          <w:gridAfter w:val="1"/>
          <w:wAfter w:w="114" w:type="dxa"/>
        </w:trPr>
        <w:tc>
          <w:tcPr>
            <w:tcW w:w="9734" w:type="dxa"/>
          </w:tcPr>
          <w:p w:rsidR="009B70EC" w:rsidRPr="009B70EC" w:rsidRDefault="009B70EC" w:rsidP="001D63C6">
            <w:pPr>
              <w:pStyle w:val="prilozhenie"/>
              <w:ind w:firstLine="0"/>
              <w:jc w:val="center"/>
            </w:pPr>
            <w:r w:rsidRPr="009B70EC">
              <w:t>2. Содержание сообщения</w:t>
            </w:r>
          </w:p>
        </w:tc>
      </w:tr>
      <w:tr w:rsidR="009B70EC" w:rsidRPr="009B70EC" w:rsidTr="001D63C6">
        <w:trPr>
          <w:gridAfter w:val="1"/>
          <w:wAfter w:w="114" w:type="dxa"/>
        </w:trPr>
        <w:tc>
          <w:tcPr>
            <w:tcW w:w="9734" w:type="dxa"/>
          </w:tcPr>
          <w:p w:rsidR="009B70EC" w:rsidRPr="009B70EC" w:rsidRDefault="009B70EC" w:rsidP="009B3EE9">
            <w:pPr>
              <w:pStyle w:val="prilozhenie"/>
              <w:ind w:firstLine="0"/>
            </w:pPr>
            <w:r w:rsidRPr="009B70EC">
              <w:t xml:space="preserve">2.1. Дата принятия председателем совета директоров эмитента решения о проведении заседания совета директоров: </w:t>
            </w:r>
            <w:r>
              <w:t>24.11.</w:t>
            </w:r>
            <w:r w:rsidRPr="009B70EC">
              <w:t>2014</w:t>
            </w:r>
            <w:r>
              <w:t>.</w:t>
            </w:r>
          </w:p>
          <w:p w:rsidR="009B70EC" w:rsidRPr="009B70EC" w:rsidRDefault="009B70EC" w:rsidP="009B3EE9">
            <w:pPr>
              <w:pStyle w:val="prilozhenie"/>
              <w:ind w:firstLine="0"/>
            </w:pPr>
            <w:r w:rsidRPr="009B70EC">
              <w:t xml:space="preserve">2.2. Дата проведения заседания совета директоров эмитента: </w:t>
            </w:r>
            <w:r>
              <w:t>04.12.</w:t>
            </w:r>
            <w:r w:rsidRPr="009B70EC">
              <w:t>2014.</w:t>
            </w:r>
          </w:p>
          <w:p w:rsidR="009B70EC" w:rsidRPr="009B70EC" w:rsidRDefault="009B70EC" w:rsidP="009B3EE9">
            <w:pPr>
              <w:pStyle w:val="prilozhenie"/>
              <w:ind w:firstLine="0"/>
            </w:pPr>
            <w:bookmarkStart w:id="0" w:name="_GoBack"/>
            <w:bookmarkEnd w:id="0"/>
            <w:r w:rsidRPr="009B70EC">
              <w:t xml:space="preserve">2.3. Повестка </w:t>
            </w:r>
            <w:proofErr w:type="gramStart"/>
            <w:r w:rsidRPr="009B70EC">
              <w:t>дня заседания совета директоров эмитента</w:t>
            </w:r>
            <w:proofErr w:type="gramEnd"/>
            <w:r w:rsidRPr="009B70EC">
              <w:t>:</w:t>
            </w:r>
          </w:p>
          <w:p w:rsidR="009B70EC" w:rsidRDefault="009B70EC" w:rsidP="001D63C6">
            <w:pPr>
              <w:pStyle w:val="prilozhenie"/>
              <w:numPr>
                <w:ilvl w:val="0"/>
                <w:numId w:val="1"/>
              </w:numPr>
            </w:pPr>
            <w:r>
              <w:t>Об избрании председателя Совета директоров Общества.</w:t>
            </w:r>
          </w:p>
          <w:p w:rsidR="009B70EC" w:rsidRDefault="009B70EC" w:rsidP="001D63C6">
            <w:pPr>
              <w:pStyle w:val="prilozhenie"/>
              <w:numPr>
                <w:ilvl w:val="0"/>
                <w:numId w:val="1"/>
              </w:numPr>
            </w:pPr>
            <w:r>
              <w:t xml:space="preserve">Об избрании </w:t>
            </w:r>
            <w:proofErr w:type="gramStart"/>
            <w:r>
              <w:t>заместителя председателя Совета директоров Общества</w:t>
            </w:r>
            <w:proofErr w:type="gramEnd"/>
            <w:r>
              <w:t>.</w:t>
            </w:r>
          </w:p>
          <w:p w:rsidR="009B70EC" w:rsidRDefault="009B70EC" w:rsidP="001D63C6">
            <w:pPr>
              <w:pStyle w:val="prilozhenie"/>
              <w:numPr>
                <w:ilvl w:val="0"/>
                <w:numId w:val="1"/>
              </w:numPr>
            </w:pPr>
            <w:r>
              <w:t xml:space="preserve">О рассмотрении отчета об итогах деятельности Общества. </w:t>
            </w:r>
          </w:p>
          <w:p w:rsidR="009B70EC" w:rsidRPr="009B70EC" w:rsidRDefault="009B70EC" w:rsidP="001D63C6">
            <w:pPr>
              <w:pStyle w:val="prilozhenie"/>
              <w:numPr>
                <w:ilvl w:val="0"/>
                <w:numId w:val="1"/>
              </w:numPr>
            </w:pPr>
            <w:r>
              <w:t xml:space="preserve">О рассмотрении предложений генерального директора по дальнейшему развитию Общества. </w:t>
            </w:r>
          </w:p>
        </w:tc>
      </w:tr>
      <w:tr w:rsidR="009B70EC" w:rsidRPr="009B70EC" w:rsidTr="001D63C6">
        <w:tc>
          <w:tcPr>
            <w:tcW w:w="9848" w:type="dxa"/>
            <w:gridSpan w:val="2"/>
          </w:tcPr>
          <w:p w:rsidR="009B70EC" w:rsidRPr="009B70EC" w:rsidRDefault="009B70EC" w:rsidP="001D63C6">
            <w:pPr>
              <w:pStyle w:val="prilozhenie"/>
              <w:ind w:firstLine="0"/>
              <w:jc w:val="center"/>
            </w:pPr>
            <w:r w:rsidRPr="009B70EC">
              <w:t>3. Подпись</w:t>
            </w:r>
          </w:p>
        </w:tc>
      </w:tr>
      <w:tr w:rsidR="009B70EC" w:rsidRPr="009B70EC" w:rsidTr="001D63C6">
        <w:tc>
          <w:tcPr>
            <w:tcW w:w="9848" w:type="dxa"/>
            <w:gridSpan w:val="2"/>
          </w:tcPr>
          <w:p w:rsidR="009B70EC" w:rsidRPr="009B70EC" w:rsidRDefault="009B70EC" w:rsidP="001D63C6">
            <w:pPr>
              <w:pStyle w:val="prilozhenie"/>
              <w:ind w:firstLine="0"/>
            </w:pPr>
          </w:p>
          <w:p w:rsidR="009B70EC" w:rsidRPr="009B70EC" w:rsidRDefault="009B70EC" w:rsidP="001D63C6">
            <w:pPr>
              <w:pStyle w:val="prilozhenie"/>
              <w:ind w:firstLine="0"/>
            </w:pPr>
            <w:r w:rsidRPr="009B70EC">
              <w:t xml:space="preserve">3.1. </w:t>
            </w:r>
            <w:r w:rsidRPr="009B70EC">
              <w:rPr>
                <w:bCs/>
              </w:rPr>
              <w:t xml:space="preserve">Генеральный директор                         </w:t>
            </w:r>
            <w:r w:rsidRPr="009B70EC">
              <w:t xml:space="preserve"> ______________                       </w:t>
            </w:r>
            <w:r w:rsidRPr="009B70EC">
              <w:rPr>
                <w:bCs/>
              </w:rPr>
              <w:t>Пучков В.Б.</w:t>
            </w:r>
            <w:r w:rsidRPr="009B70EC">
              <w:t xml:space="preserve"> </w:t>
            </w:r>
          </w:p>
          <w:p w:rsidR="009B70EC" w:rsidRPr="009B70EC" w:rsidRDefault="009B70EC" w:rsidP="001D63C6">
            <w:pPr>
              <w:pStyle w:val="prilozhenie"/>
              <w:ind w:firstLine="0"/>
            </w:pPr>
            <w:r w:rsidRPr="009B70EC">
              <w:t xml:space="preserve">                                                                                   (подпись)</w:t>
            </w:r>
          </w:p>
          <w:p w:rsidR="009B70EC" w:rsidRPr="009B70EC" w:rsidRDefault="009B70EC" w:rsidP="001D63C6">
            <w:pPr>
              <w:pStyle w:val="prilozhenie"/>
              <w:ind w:firstLine="0"/>
            </w:pPr>
          </w:p>
          <w:p w:rsidR="009B70EC" w:rsidRPr="009B70EC" w:rsidRDefault="009B70EC" w:rsidP="009B70EC">
            <w:pPr>
              <w:pStyle w:val="prilozhenie"/>
              <w:ind w:firstLine="0"/>
            </w:pPr>
            <w:r w:rsidRPr="009B70EC">
              <w:t xml:space="preserve">3.2. Дата </w:t>
            </w:r>
            <w:r>
              <w:t>25</w:t>
            </w:r>
            <w:r w:rsidRPr="009B70EC">
              <w:t xml:space="preserve"> </w:t>
            </w:r>
            <w:r>
              <w:t>ноября</w:t>
            </w:r>
            <w:r w:rsidRPr="009B70EC">
              <w:t xml:space="preserve"> 2014 г.                                     М.П.</w:t>
            </w:r>
          </w:p>
        </w:tc>
      </w:tr>
    </w:tbl>
    <w:p w:rsidR="009B70EC" w:rsidRPr="009B70EC" w:rsidRDefault="009B70EC" w:rsidP="009B70EC"/>
    <w:p w:rsidR="009B70EC" w:rsidRPr="009B70EC" w:rsidRDefault="009B70EC"/>
    <w:sectPr w:rsidR="009B70EC" w:rsidRPr="009B70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F25A5"/>
    <w:multiLevelType w:val="hybridMultilevel"/>
    <w:tmpl w:val="D5AE18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0EC"/>
    <w:rsid w:val="00647018"/>
    <w:rsid w:val="00976DE9"/>
    <w:rsid w:val="009B3EE9"/>
    <w:rsid w:val="009B70EC"/>
    <w:rsid w:val="00A5356C"/>
    <w:rsid w:val="00C1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0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B70EC"/>
    <w:pPr>
      <w:keepNext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B70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ilozhenie">
    <w:name w:val="prilozhenie"/>
    <w:basedOn w:val="a"/>
    <w:rsid w:val="009B70EC"/>
    <w:pPr>
      <w:ind w:firstLine="709"/>
      <w:jc w:val="both"/>
    </w:pPr>
    <w:rPr>
      <w:lang w:eastAsia="en-US"/>
    </w:rPr>
  </w:style>
  <w:style w:type="character" w:styleId="a3">
    <w:name w:val="Hyperlink"/>
    <w:rsid w:val="009B70EC"/>
    <w:rPr>
      <w:color w:val="0000FF"/>
      <w:u w:val="single"/>
    </w:rPr>
  </w:style>
  <w:style w:type="paragraph" w:customStyle="1" w:styleId="1">
    <w:name w:val="Знак1"/>
    <w:basedOn w:val="a"/>
    <w:rsid w:val="009B70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0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B70EC"/>
    <w:pPr>
      <w:keepNext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B70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ilozhenie">
    <w:name w:val="prilozhenie"/>
    <w:basedOn w:val="a"/>
    <w:rsid w:val="009B70EC"/>
    <w:pPr>
      <w:ind w:firstLine="709"/>
      <w:jc w:val="both"/>
    </w:pPr>
    <w:rPr>
      <w:lang w:eastAsia="en-US"/>
    </w:rPr>
  </w:style>
  <w:style w:type="character" w:styleId="a3">
    <w:name w:val="Hyperlink"/>
    <w:rsid w:val="009B70EC"/>
    <w:rPr>
      <w:color w:val="0000FF"/>
      <w:u w:val="single"/>
    </w:rPr>
  </w:style>
  <w:style w:type="paragraph" w:customStyle="1" w:styleId="1">
    <w:name w:val="Знак1"/>
    <w:basedOn w:val="a"/>
    <w:rsid w:val="009B70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lass.kalug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-disclosure.ru/portal/company.aspx?id=451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245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2</cp:revision>
  <dcterms:created xsi:type="dcterms:W3CDTF">2014-11-25T08:16:00Z</dcterms:created>
  <dcterms:modified xsi:type="dcterms:W3CDTF">2014-11-25T08:23:00Z</dcterms:modified>
</cp:coreProperties>
</file>