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62" w:rsidRDefault="00F14062">
      <w:pPr>
        <w:rPr>
          <w:lang w:val="en-US"/>
        </w:rPr>
      </w:pPr>
    </w:p>
    <w:p w:rsidR="00814B6E" w:rsidRDefault="00814B6E">
      <w:pPr>
        <w:rPr>
          <w:lang w:val="en-US"/>
        </w:rPr>
      </w:pPr>
    </w:p>
    <w:p w:rsidR="00814B6E" w:rsidRPr="00F04573" w:rsidRDefault="00814B6E" w:rsidP="00F04573">
      <w:pPr>
        <w:adjustRightInd w:val="0"/>
        <w:ind w:firstLine="540"/>
        <w:jc w:val="center"/>
        <w:rPr>
          <w:sz w:val="22"/>
          <w:szCs w:val="22"/>
        </w:rPr>
      </w:pPr>
      <w:r w:rsidRPr="00F04573">
        <w:rPr>
          <w:bCs/>
          <w:sz w:val="22"/>
          <w:szCs w:val="22"/>
        </w:rPr>
        <w:t xml:space="preserve">Сообщение о существенном факте - </w:t>
      </w:r>
      <w:r w:rsidRPr="00F04573">
        <w:rPr>
          <w:sz w:val="22"/>
          <w:szCs w:val="22"/>
        </w:rPr>
        <w:t>о принятых советом директоров эмитента решениях</w:t>
      </w:r>
    </w:p>
    <w:p w:rsidR="00F04573" w:rsidRPr="00F04573" w:rsidRDefault="00F04573" w:rsidP="00F04573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BB07CC">
        <w:rPr>
          <w:rFonts w:eastAsiaTheme="minorHAnsi"/>
          <w:sz w:val="22"/>
          <w:szCs w:val="22"/>
          <w:highlight w:val="yellow"/>
          <w:lang w:eastAsia="en-US"/>
        </w:rPr>
        <w:t>об избрании (переизбрании) председателя совета директоров (наблюдательного совета) эмитента</w:t>
      </w:r>
      <w:bookmarkStart w:id="0" w:name="_GoBack"/>
      <w:bookmarkEnd w:id="0"/>
    </w:p>
    <w:p w:rsidR="00814B6E" w:rsidRDefault="00814B6E" w:rsidP="00814B6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814B6E" w:rsidRPr="00CA4E84" w:rsidTr="00F14062">
        <w:trPr>
          <w:cantSplit/>
        </w:trPr>
        <w:tc>
          <w:tcPr>
            <w:tcW w:w="9979" w:type="dxa"/>
            <w:gridSpan w:val="2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14062" w:rsidRPr="00706530" w:rsidRDefault="00BB07CC" w:rsidP="00F14062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14062" w:rsidRPr="00706530" w:rsidRDefault="00F14062" w:rsidP="00F1406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814B6E" w:rsidRPr="00CA4E84" w:rsidRDefault="00814B6E" w:rsidP="00814B6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814B6E" w:rsidRPr="00CA4E84" w:rsidTr="00F14062">
        <w:tc>
          <w:tcPr>
            <w:tcW w:w="9979" w:type="dxa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814B6E" w:rsidRPr="00CA4E84" w:rsidTr="00F14062">
        <w:tc>
          <w:tcPr>
            <w:tcW w:w="9979" w:type="dxa"/>
          </w:tcPr>
          <w:p w:rsidR="000B3E5E" w:rsidRPr="000B3E5E" w:rsidRDefault="00814B6E" w:rsidP="000B3E5E">
            <w:pPr>
              <w:numPr>
                <w:ilvl w:val="0"/>
                <w:numId w:val="1"/>
              </w:numPr>
              <w:adjustRightInd w:val="0"/>
              <w:spacing w:before="120"/>
              <w:ind w:left="0" w:firstLine="0"/>
              <w:jc w:val="both"/>
              <w:outlineLvl w:val="3"/>
              <w:rPr>
                <w:sz w:val="22"/>
                <w:szCs w:val="22"/>
              </w:rPr>
            </w:pPr>
            <w:r w:rsidRPr="000B3E5E">
              <w:rPr>
                <w:sz w:val="22"/>
                <w:szCs w:val="22"/>
              </w:rPr>
              <w:t xml:space="preserve">Кворум заседания совета директоров (наблюдательного совета) эмитента и результаты голосования </w:t>
            </w:r>
            <w:r w:rsidRPr="000B3E5E">
              <w:rPr>
                <w:bCs/>
                <w:sz w:val="22"/>
                <w:szCs w:val="22"/>
              </w:rPr>
              <w:t>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0B3E5E" w:rsidRPr="000B3E5E" w:rsidRDefault="00F14062" w:rsidP="000B3E5E">
            <w:pPr>
              <w:adjustRightInd w:val="0"/>
              <w:spacing w:before="120"/>
              <w:jc w:val="both"/>
              <w:outlineLvl w:val="3"/>
              <w:rPr>
                <w:sz w:val="22"/>
                <w:szCs w:val="22"/>
              </w:rPr>
            </w:pPr>
            <w:r w:rsidRPr="000B3E5E">
              <w:rPr>
                <w:sz w:val="22"/>
                <w:szCs w:val="22"/>
              </w:rPr>
              <w:t xml:space="preserve">Общее количество членов Совета директоров – </w:t>
            </w:r>
            <w:r w:rsidR="000B3E5E" w:rsidRPr="000B3E5E">
              <w:rPr>
                <w:sz w:val="22"/>
                <w:szCs w:val="22"/>
              </w:rPr>
              <w:t>семь</w:t>
            </w:r>
            <w:r w:rsidRPr="000B3E5E">
              <w:rPr>
                <w:sz w:val="22"/>
                <w:szCs w:val="22"/>
              </w:rPr>
              <w:t xml:space="preserve"> человек. </w:t>
            </w:r>
            <w:r w:rsidR="000B3E5E" w:rsidRPr="000B3E5E">
              <w:rPr>
                <w:sz w:val="22"/>
                <w:szCs w:val="22"/>
              </w:rPr>
              <w:t>На заседании присутствовали шесть членов Совета директоров открытого акционерного общества «</w:t>
            </w:r>
            <w:proofErr w:type="spellStart"/>
            <w:r w:rsidR="000B3E5E" w:rsidRPr="000B3E5E">
              <w:rPr>
                <w:sz w:val="22"/>
                <w:szCs w:val="22"/>
              </w:rPr>
              <w:t>МосМедыньагропром</w:t>
            </w:r>
            <w:proofErr w:type="spellEnd"/>
            <w:r w:rsidR="000B3E5E" w:rsidRPr="000B3E5E">
              <w:rPr>
                <w:sz w:val="22"/>
                <w:szCs w:val="22"/>
              </w:rPr>
              <w:t xml:space="preserve">» из семи. Кворум имеется. Собрание правомочно принимать решение по вопросу повестки дня заседания.  </w:t>
            </w:r>
          </w:p>
          <w:p w:rsidR="00587682" w:rsidRPr="00921BB7" w:rsidRDefault="00814B6E" w:rsidP="0058768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21BB7">
              <w:rPr>
                <w:bCs/>
                <w:sz w:val="22"/>
                <w:szCs w:val="22"/>
              </w:rPr>
              <w:t>Р</w:t>
            </w:r>
            <w:r w:rsidR="00921BB7" w:rsidRPr="00921BB7">
              <w:rPr>
                <w:bCs/>
                <w:sz w:val="22"/>
                <w:szCs w:val="22"/>
              </w:rPr>
              <w:t>езультаты голосования по вопросу № 1 повестки дня «</w:t>
            </w:r>
            <w:r w:rsidR="00921BB7" w:rsidRPr="00921BB7">
              <w:rPr>
                <w:sz w:val="22"/>
                <w:szCs w:val="22"/>
              </w:rPr>
              <w:t>Одобрение сделок по продаже жилого фонда работникам Общества по рыночной стоимости с рассрочкой оплаты на 5 лет</w:t>
            </w:r>
            <w:proofErr w:type="gramStart"/>
            <w:r w:rsidR="00921BB7" w:rsidRPr="00921BB7">
              <w:rPr>
                <w:sz w:val="22"/>
                <w:szCs w:val="22"/>
              </w:rPr>
              <w:t>»</w:t>
            </w:r>
            <w:r w:rsidRPr="00921BB7">
              <w:rPr>
                <w:bCs/>
                <w:sz w:val="22"/>
                <w:szCs w:val="22"/>
              </w:rPr>
              <w:t>:</w:t>
            </w:r>
            <w:r w:rsidRPr="00921BB7">
              <w:rPr>
                <w:sz w:val="22"/>
                <w:szCs w:val="22"/>
              </w:rPr>
              <w:t xml:space="preserve">  </w:t>
            </w:r>
            <w:r w:rsidR="00587682" w:rsidRPr="00921BB7">
              <w:rPr>
                <w:sz w:val="22"/>
                <w:szCs w:val="22"/>
              </w:rPr>
              <w:t>«</w:t>
            </w:r>
            <w:proofErr w:type="gramEnd"/>
            <w:r w:rsidR="00587682" w:rsidRPr="00921BB7">
              <w:rPr>
                <w:sz w:val="22"/>
                <w:szCs w:val="22"/>
              </w:rPr>
              <w:t xml:space="preserve">ЗА» - </w:t>
            </w:r>
            <w:r w:rsidR="00587682" w:rsidRPr="00921BB7">
              <w:rPr>
                <w:sz w:val="22"/>
                <w:szCs w:val="22"/>
                <w:u w:val="single"/>
              </w:rPr>
              <w:t>6</w:t>
            </w:r>
            <w:r w:rsidR="00587682" w:rsidRPr="00921BB7">
              <w:rPr>
                <w:sz w:val="22"/>
                <w:szCs w:val="22"/>
              </w:rPr>
              <w:t xml:space="preserve"> голосов; «ПРОТИВ» - </w:t>
            </w:r>
            <w:r w:rsidR="00587682" w:rsidRPr="00921BB7">
              <w:rPr>
                <w:sz w:val="22"/>
                <w:szCs w:val="22"/>
                <w:u w:val="single"/>
              </w:rPr>
              <w:t>0</w:t>
            </w:r>
            <w:r w:rsidR="00587682" w:rsidRPr="00921BB7">
              <w:rPr>
                <w:sz w:val="22"/>
                <w:szCs w:val="22"/>
              </w:rPr>
              <w:t xml:space="preserve"> голосов; «ВОЗДЕРЖАЛСЯ» - </w:t>
            </w:r>
            <w:r w:rsidR="00587682" w:rsidRPr="00921BB7">
              <w:rPr>
                <w:sz w:val="22"/>
                <w:szCs w:val="22"/>
                <w:u w:val="single"/>
              </w:rPr>
              <w:t>0</w:t>
            </w:r>
            <w:r w:rsidR="00587682" w:rsidRPr="00921BB7">
              <w:rPr>
                <w:sz w:val="22"/>
                <w:szCs w:val="22"/>
              </w:rPr>
              <w:t xml:space="preserve"> голосов. Решение принято </w:t>
            </w:r>
            <w:r w:rsidR="00587682" w:rsidRPr="00921BB7">
              <w:rPr>
                <w:sz w:val="22"/>
                <w:szCs w:val="22"/>
                <w:u w:val="single"/>
              </w:rPr>
              <w:t>единогласно</w:t>
            </w:r>
            <w:r w:rsidR="00587682" w:rsidRPr="00921BB7">
              <w:rPr>
                <w:sz w:val="22"/>
                <w:szCs w:val="22"/>
              </w:rPr>
              <w:t xml:space="preserve">.  </w:t>
            </w:r>
          </w:p>
          <w:p w:rsidR="00921BB7" w:rsidRPr="00921BB7" w:rsidRDefault="00921BB7" w:rsidP="00921BB7">
            <w:pPr>
              <w:adjustRightInd w:val="0"/>
              <w:jc w:val="both"/>
              <w:rPr>
                <w:sz w:val="22"/>
                <w:szCs w:val="22"/>
              </w:rPr>
            </w:pPr>
            <w:r w:rsidRPr="00921BB7">
              <w:rPr>
                <w:bCs/>
                <w:sz w:val="22"/>
                <w:szCs w:val="22"/>
              </w:rPr>
              <w:t xml:space="preserve">Результаты голосования по вопросу № </w:t>
            </w:r>
            <w:r w:rsidRPr="00921BB7">
              <w:rPr>
                <w:bCs/>
                <w:sz w:val="22"/>
                <w:szCs w:val="22"/>
              </w:rPr>
              <w:t>2</w:t>
            </w:r>
            <w:r w:rsidRPr="00921BB7">
              <w:rPr>
                <w:bCs/>
                <w:sz w:val="22"/>
                <w:szCs w:val="22"/>
              </w:rPr>
              <w:t xml:space="preserve"> повестки дня «</w:t>
            </w:r>
            <w:r w:rsidRPr="00921BB7">
              <w:rPr>
                <w:sz w:val="22"/>
                <w:szCs w:val="22"/>
              </w:rPr>
              <w:t>Согласование продажи обществу с ограниченной ответственностью «</w:t>
            </w:r>
            <w:proofErr w:type="spellStart"/>
            <w:r w:rsidRPr="00921BB7">
              <w:rPr>
                <w:sz w:val="22"/>
                <w:szCs w:val="22"/>
              </w:rPr>
              <w:t>Авиадеревня</w:t>
            </w:r>
            <w:proofErr w:type="spellEnd"/>
            <w:r w:rsidRPr="00921BB7">
              <w:rPr>
                <w:sz w:val="22"/>
                <w:szCs w:val="22"/>
              </w:rPr>
              <w:t xml:space="preserve"> «</w:t>
            </w:r>
            <w:proofErr w:type="spellStart"/>
            <w:r w:rsidRPr="00921BB7">
              <w:rPr>
                <w:sz w:val="22"/>
                <w:szCs w:val="22"/>
              </w:rPr>
              <w:t>Михеево</w:t>
            </w:r>
            <w:proofErr w:type="spellEnd"/>
            <w:r w:rsidRPr="00921BB7">
              <w:rPr>
                <w:sz w:val="22"/>
                <w:szCs w:val="22"/>
              </w:rPr>
              <w:t>» земельного участка ориентировочной площадью</w:t>
            </w:r>
            <w:r w:rsidRPr="00921BB7">
              <w:rPr>
                <w:sz w:val="22"/>
                <w:szCs w:val="22"/>
              </w:rPr>
              <w:t xml:space="preserve"> </w:t>
            </w:r>
            <w:r w:rsidRPr="00921BB7">
              <w:rPr>
                <w:sz w:val="22"/>
                <w:szCs w:val="22"/>
              </w:rPr>
              <w:t>9,2 га</w:t>
            </w:r>
            <w:proofErr w:type="gramStart"/>
            <w:r w:rsidRPr="00921BB7">
              <w:rPr>
                <w:sz w:val="22"/>
                <w:szCs w:val="22"/>
              </w:rPr>
              <w:t>»</w:t>
            </w:r>
            <w:r w:rsidRPr="00921BB7">
              <w:rPr>
                <w:bCs/>
                <w:sz w:val="22"/>
                <w:szCs w:val="22"/>
              </w:rPr>
              <w:t>:</w:t>
            </w:r>
            <w:r w:rsidRPr="00921BB7">
              <w:rPr>
                <w:sz w:val="22"/>
                <w:szCs w:val="22"/>
              </w:rPr>
              <w:t xml:space="preserve">  «</w:t>
            </w:r>
            <w:proofErr w:type="gramEnd"/>
            <w:r w:rsidRPr="00921BB7">
              <w:rPr>
                <w:sz w:val="22"/>
                <w:szCs w:val="22"/>
              </w:rPr>
              <w:t xml:space="preserve">ЗА» - </w:t>
            </w:r>
            <w:r w:rsidRPr="00921BB7">
              <w:rPr>
                <w:sz w:val="22"/>
                <w:szCs w:val="22"/>
                <w:u w:val="single"/>
              </w:rPr>
              <w:t>0</w:t>
            </w:r>
            <w:r w:rsidRPr="00921BB7">
              <w:rPr>
                <w:sz w:val="22"/>
                <w:szCs w:val="22"/>
              </w:rPr>
              <w:t xml:space="preserve"> голосов; «ПРОТИВ» - </w:t>
            </w:r>
            <w:r w:rsidRPr="00921BB7">
              <w:rPr>
                <w:sz w:val="22"/>
                <w:szCs w:val="22"/>
                <w:u w:val="single"/>
              </w:rPr>
              <w:t>0</w:t>
            </w:r>
            <w:r w:rsidRPr="00921BB7">
              <w:rPr>
                <w:sz w:val="22"/>
                <w:szCs w:val="22"/>
              </w:rPr>
              <w:t xml:space="preserve"> голосов; «ВОЗДЕРЖАЛСЯ» - </w:t>
            </w:r>
            <w:r w:rsidRPr="00921BB7">
              <w:rPr>
                <w:sz w:val="22"/>
                <w:szCs w:val="22"/>
                <w:u w:val="single"/>
              </w:rPr>
              <w:t>6</w:t>
            </w:r>
            <w:r w:rsidRPr="00921BB7">
              <w:rPr>
                <w:sz w:val="22"/>
                <w:szCs w:val="22"/>
              </w:rPr>
              <w:t xml:space="preserve"> голосов.</w:t>
            </w:r>
          </w:p>
          <w:p w:rsidR="00921BB7" w:rsidRDefault="00921BB7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F14062" w:rsidRPr="003E43B5" w:rsidRDefault="00814B6E" w:rsidP="00A62BF2">
            <w:pPr>
              <w:numPr>
                <w:ilvl w:val="0"/>
                <w:numId w:val="1"/>
              </w:numPr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E43B5">
              <w:rPr>
                <w:sz w:val="22"/>
                <w:szCs w:val="22"/>
              </w:rPr>
              <w:t xml:space="preserve">Содержание принятых советом директоров решений: </w:t>
            </w:r>
          </w:p>
          <w:p w:rsidR="003E43B5" w:rsidRPr="003E43B5" w:rsidRDefault="003E43B5" w:rsidP="003E4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вопросу № 1 повестки дня:</w:t>
            </w:r>
            <w:r>
              <w:rPr>
                <w:sz w:val="26"/>
                <w:szCs w:val="26"/>
              </w:rPr>
              <w:t xml:space="preserve"> </w:t>
            </w:r>
            <w:r w:rsidRPr="003E43B5">
              <w:rPr>
                <w:sz w:val="22"/>
                <w:szCs w:val="22"/>
              </w:rPr>
              <w:t>Одобрить совершение Обществом сделок по продаже жилого фонда работникам Общества согласно приложению 1 к настоящему протоколу по рыночной стоимости с рассрочкой оплаты на 5 лет. Утвердить форму договора купли-</w:t>
            </w:r>
            <w:proofErr w:type="gramStart"/>
            <w:r w:rsidRPr="003E43B5">
              <w:rPr>
                <w:sz w:val="22"/>
                <w:szCs w:val="22"/>
              </w:rPr>
              <w:t>продажи  (</w:t>
            </w:r>
            <w:proofErr w:type="gramEnd"/>
            <w:r w:rsidRPr="003E43B5">
              <w:rPr>
                <w:sz w:val="22"/>
                <w:szCs w:val="22"/>
              </w:rPr>
              <w:t>приложение 2).</w:t>
            </w:r>
          </w:p>
          <w:p w:rsidR="003E43B5" w:rsidRPr="003E43B5" w:rsidRDefault="003E43B5" w:rsidP="003E43B5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вопросу № 2 повестки дня:</w:t>
            </w:r>
            <w:r>
              <w:rPr>
                <w:b/>
              </w:rPr>
              <w:t xml:space="preserve"> </w:t>
            </w:r>
            <w:proofErr w:type="gramStart"/>
            <w:r w:rsidRPr="003E43B5">
              <w:rPr>
                <w:sz w:val="22"/>
                <w:szCs w:val="22"/>
              </w:rPr>
              <w:t>В</w:t>
            </w:r>
            <w:proofErr w:type="gramEnd"/>
            <w:r w:rsidRPr="003E43B5">
              <w:rPr>
                <w:sz w:val="22"/>
                <w:szCs w:val="22"/>
              </w:rPr>
              <w:t xml:space="preserve"> связи с отсутствием информации, необходимой для принятия советом директоров Общества решения о продаже земельного участка (не определен предмет и цена сделки), рекомендовать Обществу подготовить к следующему заседанию совета директоров необходимые материалы, а именно: кадастровый паспорт предлагаемого к отчуждению земельного участка, заключение независимого оценщика о рыночной стоимости земельного участка.</w:t>
            </w:r>
          </w:p>
          <w:p w:rsidR="003E43B5" w:rsidRPr="003E43B5" w:rsidRDefault="003E43B5" w:rsidP="003E43B5">
            <w:pPr>
              <w:adjustRightInd w:val="0"/>
              <w:jc w:val="both"/>
              <w:rPr>
                <w:sz w:val="24"/>
                <w:szCs w:val="24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заседания совета директоров (наблюдательного совета) эмитента, на котором при</w:t>
            </w:r>
            <w:r w:rsidR="003E43B5">
              <w:rPr>
                <w:sz w:val="22"/>
                <w:szCs w:val="22"/>
              </w:rPr>
              <w:t>няты соответствующие решения: 18</w:t>
            </w:r>
            <w:r w:rsidR="00410880">
              <w:rPr>
                <w:sz w:val="22"/>
                <w:szCs w:val="22"/>
              </w:rPr>
              <w:t xml:space="preserve"> </w:t>
            </w:r>
            <w:r w:rsidR="003E43B5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t xml:space="preserve"> 201</w:t>
            </w:r>
            <w:r w:rsidR="006953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  </w:t>
            </w:r>
          </w:p>
          <w:p w:rsidR="00814B6E" w:rsidRPr="00007C6C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007C6C">
              <w:rPr>
                <w:sz w:val="22"/>
                <w:szCs w:val="22"/>
              </w:rPr>
              <w:t>Дата составления и номер протокола заседания совета директоров (наблюдательного совета) эмитента, на котором при</w:t>
            </w:r>
            <w:r w:rsidR="00695347" w:rsidRPr="00007C6C">
              <w:rPr>
                <w:sz w:val="22"/>
                <w:szCs w:val="22"/>
              </w:rPr>
              <w:t xml:space="preserve">няты </w:t>
            </w:r>
            <w:r w:rsidR="003E43B5">
              <w:rPr>
                <w:sz w:val="22"/>
                <w:szCs w:val="22"/>
              </w:rPr>
              <w:t>соответствующие решения: 18</w:t>
            </w:r>
            <w:r w:rsidR="00410880" w:rsidRPr="00007C6C">
              <w:rPr>
                <w:sz w:val="22"/>
                <w:szCs w:val="22"/>
              </w:rPr>
              <w:t xml:space="preserve"> </w:t>
            </w:r>
            <w:r w:rsidR="003E43B5">
              <w:rPr>
                <w:sz w:val="22"/>
                <w:szCs w:val="22"/>
              </w:rPr>
              <w:t>марта</w:t>
            </w:r>
            <w:r w:rsidRPr="00007C6C">
              <w:rPr>
                <w:sz w:val="22"/>
                <w:szCs w:val="22"/>
              </w:rPr>
              <w:t xml:space="preserve"> 201</w:t>
            </w:r>
            <w:r w:rsidR="00695347" w:rsidRPr="00007C6C">
              <w:rPr>
                <w:sz w:val="22"/>
                <w:szCs w:val="22"/>
              </w:rPr>
              <w:t>6</w:t>
            </w:r>
            <w:r w:rsidRPr="00007C6C">
              <w:rPr>
                <w:sz w:val="22"/>
                <w:szCs w:val="22"/>
              </w:rPr>
              <w:t xml:space="preserve"> г., протокол №</w:t>
            </w:r>
            <w:r w:rsidR="00007C6C" w:rsidRPr="00007C6C">
              <w:rPr>
                <w:sz w:val="22"/>
                <w:szCs w:val="22"/>
              </w:rPr>
              <w:t xml:space="preserve"> </w:t>
            </w:r>
            <w:r w:rsidR="003E43B5">
              <w:rPr>
                <w:sz w:val="22"/>
                <w:szCs w:val="22"/>
              </w:rPr>
              <w:t>2</w:t>
            </w:r>
            <w:r w:rsidR="00007C6C" w:rsidRPr="00007C6C">
              <w:rPr>
                <w:sz w:val="22"/>
                <w:szCs w:val="22"/>
              </w:rPr>
              <w:t>/16.</w:t>
            </w:r>
          </w:p>
          <w:p w:rsidR="00814B6E" w:rsidRPr="00CA4E84" w:rsidRDefault="00814B6E" w:rsidP="00F14062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814B6E" w:rsidRDefault="00814B6E" w:rsidP="00814B6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420FC0">
              <w:t>В.Б. Пучков</w:t>
            </w:r>
          </w:p>
          <w:p w:rsidR="00814B6E" w:rsidRDefault="00814B6E" w:rsidP="00F14062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814B6E" w:rsidRDefault="00814B6E" w:rsidP="00F14062">
            <w:pPr>
              <w:pStyle w:val="prilozhenie"/>
              <w:ind w:firstLine="0"/>
            </w:pPr>
          </w:p>
          <w:p w:rsidR="00814B6E" w:rsidRDefault="003E43B5" w:rsidP="003E43B5">
            <w:pPr>
              <w:pStyle w:val="prilozhenie"/>
              <w:ind w:firstLine="0"/>
              <w:jc w:val="left"/>
            </w:pPr>
            <w:r>
              <w:t>3.2. Дата 21</w:t>
            </w:r>
            <w:r w:rsidR="00420FC0">
              <w:t xml:space="preserve"> </w:t>
            </w:r>
            <w:r>
              <w:t xml:space="preserve">марта </w:t>
            </w:r>
            <w:r w:rsidR="00814B6E">
              <w:t>201</w:t>
            </w:r>
            <w:r w:rsidR="00695347">
              <w:t>6</w:t>
            </w:r>
            <w:r w:rsidR="00814B6E">
              <w:t xml:space="preserve"> г.                                   </w:t>
            </w:r>
          </w:p>
        </w:tc>
      </w:tr>
    </w:tbl>
    <w:p w:rsidR="00814B6E" w:rsidRPr="00814B6E" w:rsidRDefault="00814B6E">
      <w:pPr>
        <w:rPr>
          <w:lang w:val="en-US"/>
        </w:rPr>
      </w:pPr>
    </w:p>
    <w:sectPr w:rsidR="00814B6E" w:rsidRPr="008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F75744"/>
    <w:multiLevelType w:val="hybridMultilevel"/>
    <w:tmpl w:val="B95A1F62"/>
    <w:lvl w:ilvl="0" w:tplc="62223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E"/>
    <w:rsid w:val="00007C6C"/>
    <w:rsid w:val="000B3E5E"/>
    <w:rsid w:val="00187B81"/>
    <w:rsid w:val="002422CB"/>
    <w:rsid w:val="003E43B5"/>
    <w:rsid w:val="00410880"/>
    <w:rsid w:val="00417712"/>
    <w:rsid w:val="00420FC0"/>
    <w:rsid w:val="00587682"/>
    <w:rsid w:val="00625A59"/>
    <w:rsid w:val="00647018"/>
    <w:rsid w:val="00695347"/>
    <w:rsid w:val="00814B6E"/>
    <w:rsid w:val="008E25CF"/>
    <w:rsid w:val="00921BB7"/>
    <w:rsid w:val="00976DE9"/>
    <w:rsid w:val="00A5356C"/>
    <w:rsid w:val="00BB07CC"/>
    <w:rsid w:val="00C15886"/>
    <w:rsid w:val="00C40DCA"/>
    <w:rsid w:val="00D11423"/>
    <w:rsid w:val="00F04573"/>
    <w:rsid w:val="00F1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0701"/>
  <w15:docId w15:val="{D1E15233-324B-4A0D-84CE-5138D3C5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SVSJ</cp:lastModifiedBy>
  <cp:revision>13</cp:revision>
  <dcterms:created xsi:type="dcterms:W3CDTF">2015-04-24T11:41:00Z</dcterms:created>
  <dcterms:modified xsi:type="dcterms:W3CDTF">2016-03-21T14:23:00Z</dcterms:modified>
</cp:coreProperties>
</file>