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ED8" w:rsidRPr="00DA0ED8" w:rsidRDefault="007F429E" w:rsidP="00DA0ED8">
      <w:pPr>
        <w:spacing w:before="240"/>
        <w:jc w:val="center"/>
        <w:rPr>
          <w:sz w:val="22"/>
          <w:szCs w:val="22"/>
        </w:rPr>
      </w:pPr>
      <w:r w:rsidRPr="00DA0ED8">
        <w:rPr>
          <w:bCs/>
          <w:sz w:val="22"/>
          <w:szCs w:val="22"/>
        </w:rPr>
        <w:t>Сообщение</w:t>
      </w:r>
      <w:r w:rsidR="00DA0ED8" w:rsidRPr="00DA0ED8">
        <w:rPr>
          <w:bCs/>
          <w:sz w:val="22"/>
          <w:szCs w:val="22"/>
        </w:rPr>
        <w:t xml:space="preserve"> </w:t>
      </w:r>
      <w:r w:rsidR="00DA0ED8" w:rsidRPr="00DA0ED8">
        <w:rPr>
          <w:sz w:val="22"/>
          <w:szCs w:val="22"/>
        </w:rPr>
        <w:t>о созыве и проведении общего собрания участников (акционеров) эмитента</w:t>
      </w:r>
    </w:p>
    <w:p w:rsidR="007F429E" w:rsidRDefault="007F429E" w:rsidP="007F429E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7F429E" w:rsidRPr="00CA4E84" w:rsidTr="00D46EEB">
        <w:trPr>
          <w:cantSplit/>
        </w:trPr>
        <w:tc>
          <w:tcPr>
            <w:tcW w:w="9979" w:type="dxa"/>
            <w:gridSpan w:val="2"/>
          </w:tcPr>
          <w:p w:rsidR="007F429E" w:rsidRPr="00CA4E84" w:rsidRDefault="007F429E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Открытое акционерное общество «Московско-Медынское агропромышленное предприятие»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706530">
              <w:rPr>
                <w:bCs/>
                <w:sz w:val="22"/>
                <w:szCs w:val="22"/>
              </w:rPr>
              <w:t>ОАО «</w:t>
            </w:r>
            <w:proofErr w:type="spellStart"/>
            <w:r w:rsidRPr="00706530">
              <w:rPr>
                <w:bCs/>
                <w:sz w:val="22"/>
                <w:szCs w:val="22"/>
              </w:rPr>
              <w:t>МосМедыньагропром</w:t>
            </w:r>
            <w:proofErr w:type="spellEnd"/>
            <w:r w:rsidRPr="00706530">
              <w:rPr>
                <w:bCs/>
                <w:sz w:val="22"/>
                <w:szCs w:val="22"/>
              </w:rPr>
              <w:t>»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ru-RU"/>
              </w:rPr>
              <w:t xml:space="preserve">249950 Калужская обл., г. Медынь, ул.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Карла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Либкнехта</w:t>
            </w:r>
            <w:proofErr w:type="spellEnd"/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, 133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  <w:lang w:val="en-AU"/>
              </w:rPr>
              <w:t>1024000719918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4012003451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2A048C" w:rsidRPr="00706530" w:rsidRDefault="002A048C" w:rsidP="00660961">
            <w:pPr>
              <w:pStyle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706530">
              <w:rPr>
                <w:rFonts w:ascii="Times New Roman" w:hAnsi="Times New Roman"/>
                <w:bCs/>
                <w:sz w:val="22"/>
                <w:szCs w:val="22"/>
              </w:rPr>
              <w:t>05022-A</w:t>
            </w:r>
          </w:p>
        </w:tc>
      </w:tr>
      <w:tr w:rsidR="002A048C" w:rsidRPr="00CA4E84" w:rsidTr="00D46EEB">
        <w:tc>
          <w:tcPr>
            <w:tcW w:w="4933" w:type="dxa"/>
          </w:tcPr>
          <w:p w:rsidR="002A048C" w:rsidRPr="00CA4E84" w:rsidRDefault="002A048C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2A048C" w:rsidRPr="00706530" w:rsidRDefault="00497004" w:rsidP="00660961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5" w:history="1">
              <w:r w:rsidR="002A048C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="002A048C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2A048C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="002A048C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2A048C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="002A048C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2A048C" w:rsidRPr="00706530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2A048C" w:rsidRPr="00706530" w:rsidRDefault="002A048C" w:rsidP="00660961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706530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www.e-disclosure.ru/portal/company.aspx?id=4510</w:t>
            </w:r>
          </w:p>
        </w:tc>
      </w:tr>
    </w:tbl>
    <w:p w:rsidR="007F429E" w:rsidRPr="00CA4E84" w:rsidRDefault="007F429E" w:rsidP="007F429E">
      <w:pPr>
        <w:rPr>
          <w:sz w:val="22"/>
          <w:szCs w:val="22"/>
        </w:rPr>
      </w:pPr>
    </w:p>
    <w:tbl>
      <w:tblPr>
        <w:tblW w:w="1005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9951"/>
        <w:gridCol w:w="28"/>
      </w:tblGrid>
      <w:tr w:rsidR="007F429E" w:rsidRPr="00CA4E84" w:rsidTr="00CC6BD7">
        <w:trPr>
          <w:gridBefore w:val="1"/>
          <w:wBefore w:w="80" w:type="dxa"/>
        </w:trPr>
        <w:tc>
          <w:tcPr>
            <w:tcW w:w="9979" w:type="dxa"/>
            <w:gridSpan w:val="2"/>
          </w:tcPr>
          <w:p w:rsidR="007F429E" w:rsidRPr="00CA4E84" w:rsidRDefault="007F429E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7F429E" w:rsidRPr="00CA4E84" w:rsidTr="00CC6BD7">
        <w:trPr>
          <w:gridBefore w:val="1"/>
          <w:wBefore w:w="80" w:type="dxa"/>
        </w:trPr>
        <w:tc>
          <w:tcPr>
            <w:tcW w:w="9979" w:type="dxa"/>
            <w:gridSpan w:val="2"/>
          </w:tcPr>
          <w:p w:rsidR="00DA0ED8" w:rsidRPr="00DA0ED8" w:rsidRDefault="007F429E" w:rsidP="007F429E">
            <w:pPr>
              <w:pStyle w:val="a4"/>
              <w:ind w:firstLine="0"/>
              <w:rPr>
                <w:b w:val="0"/>
                <w:sz w:val="22"/>
                <w:szCs w:val="22"/>
              </w:rPr>
            </w:pP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2.1. </w:t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Вид общего собрания участников (акционеров) эмитента: годовое.</w:t>
            </w:r>
            <w:r w:rsidRPr="002A048C">
              <w:rPr>
                <w:rStyle w:val="apple-converted-space"/>
                <w:b w:val="0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2A048C">
              <w:rPr>
                <w:b w:val="0"/>
                <w:color w:val="000000"/>
                <w:sz w:val="22"/>
                <w:szCs w:val="22"/>
              </w:rPr>
              <w:br/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2.2. Форма проведения общего собрания участников (акционеров) эмитента: </w:t>
            </w:r>
            <w:r w:rsidR="00DA0ED8" w:rsidRPr="00DA0ED8">
              <w:rPr>
                <w:b w:val="0"/>
                <w:sz w:val="22"/>
                <w:szCs w:val="22"/>
              </w:rPr>
              <w:t>собрание (</w:t>
            </w:r>
            <w:r w:rsidR="00DA0ED8" w:rsidRPr="00DA0ED8">
              <w:rPr>
                <w:b w:val="0"/>
                <w:iCs/>
                <w:sz w:val="22"/>
                <w:szCs w:val="22"/>
              </w:rPr>
              <w:t>совместное</w:t>
            </w:r>
            <w:r w:rsidR="00DA0ED8" w:rsidRPr="00DA0ED8">
              <w:rPr>
                <w:b w:val="0"/>
                <w:sz w:val="22"/>
                <w:szCs w:val="22"/>
              </w:rPr>
              <w:t xml:space="preserve"> присутствие акционеров для обс</w:t>
            </w:r>
            <w:r w:rsidR="00DA0ED8" w:rsidRPr="00DA0ED8">
              <w:rPr>
                <w:b w:val="0"/>
                <w:sz w:val="22"/>
                <w:szCs w:val="22"/>
              </w:rPr>
              <w:t>у</w:t>
            </w:r>
            <w:r w:rsidR="00DA0ED8" w:rsidRPr="00DA0ED8">
              <w:rPr>
                <w:b w:val="0"/>
                <w:sz w:val="22"/>
                <w:szCs w:val="22"/>
              </w:rPr>
              <w:t>ждения вопросов Повестки дня и принятия решений по вопросам, поставленным на голосов</w:t>
            </w:r>
            <w:r w:rsidR="00DA0ED8" w:rsidRPr="00DA0ED8">
              <w:rPr>
                <w:b w:val="0"/>
                <w:sz w:val="22"/>
                <w:szCs w:val="22"/>
              </w:rPr>
              <w:t>а</w:t>
            </w:r>
            <w:r w:rsidR="00DA0ED8" w:rsidRPr="00DA0ED8">
              <w:rPr>
                <w:b w:val="0"/>
                <w:sz w:val="22"/>
                <w:szCs w:val="22"/>
              </w:rPr>
              <w:t>ние)</w:t>
            </w:r>
            <w:r w:rsidR="00DA0ED8" w:rsidRPr="00DA0ED8">
              <w:rPr>
                <w:b w:val="0"/>
                <w:sz w:val="22"/>
                <w:szCs w:val="22"/>
              </w:rPr>
              <w:t>.</w:t>
            </w:r>
          </w:p>
          <w:p w:rsidR="007F429E" w:rsidRDefault="007F429E" w:rsidP="007F429E">
            <w:pPr>
              <w:pStyle w:val="a4"/>
              <w:ind w:firstLine="0"/>
              <w:rPr>
                <w:b w:val="0"/>
                <w:color w:val="000000"/>
                <w:sz w:val="22"/>
                <w:szCs w:val="22"/>
                <w:shd w:val="clear" w:color="auto" w:fill="FAFAFA"/>
              </w:rPr>
            </w:pP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2.3. Дата проведения общего собрания участников (акционеров) эмитента: </w:t>
            </w:r>
            <w:r w:rsidR="00DA0ED8" w:rsidRPr="00DA0ED8">
              <w:rPr>
                <w:b w:val="0"/>
                <w:sz w:val="22"/>
                <w:szCs w:val="22"/>
              </w:rPr>
              <w:t>26 мая 2016 г</w:t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.;</w:t>
            </w:r>
            <w:r w:rsidRPr="002A048C">
              <w:rPr>
                <w:rStyle w:val="apple-converted-space"/>
                <w:b w:val="0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2A048C">
              <w:rPr>
                <w:b w:val="0"/>
                <w:color w:val="000000"/>
                <w:sz w:val="22"/>
                <w:szCs w:val="22"/>
              </w:rPr>
              <w:br/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Место проведения общего собрания участников (акционеров) эмитента: </w:t>
            </w:r>
            <w:r w:rsidR="002A048C" w:rsidRPr="002A048C">
              <w:rPr>
                <w:b w:val="0"/>
                <w:sz w:val="22"/>
                <w:szCs w:val="22"/>
              </w:rPr>
              <w:t>Калужская обл., г. Медынь, ул. Карла Либкнехта, 133</w:t>
            </w:r>
            <w:r w:rsidR="002A048C"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. </w:t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Время проведения общего собрания участников (акционеров) эмитента: 1</w:t>
            </w:r>
            <w:r w:rsidR="00DA0ED8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2</w:t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-00 часов;</w:t>
            </w:r>
            <w:r w:rsidRPr="002A048C">
              <w:rPr>
                <w:rStyle w:val="apple-converted-space"/>
                <w:b w:val="0"/>
                <w:color w:val="000000"/>
                <w:sz w:val="22"/>
                <w:szCs w:val="22"/>
                <w:shd w:val="clear" w:color="auto" w:fill="FAFAFA"/>
              </w:rPr>
              <w:t> </w:t>
            </w:r>
            <w:r w:rsidRPr="002A048C">
              <w:rPr>
                <w:b w:val="0"/>
                <w:color w:val="000000"/>
                <w:sz w:val="22"/>
                <w:szCs w:val="22"/>
              </w:rPr>
              <w:br/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2.4. Время начала регистрации лиц, принимающих участие в общем собрании уча</w:t>
            </w:r>
            <w:r w:rsidR="002A048C"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стников (акционеров) эмитента: 1</w:t>
            </w:r>
            <w:r w:rsidR="00DA0ED8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1–0</w:t>
            </w:r>
            <w:r w:rsidRPr="002A048C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0 часов.</w:t>
            </w:r>
          </w:p>
          <w:p w:rsidR="002A048C" w:rsidRDefault="007F429E" w:rsidP="007F429E">
            <w:pPr>
              <w:pStyle w:val="a4"/>
              <w:ind w:firstLine="0"/>
              <w:rPr>
                <w:sz w:val="24"/>
                <w:szCs w:val="24"/>
              </w:rPr>
            </w:pP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 xml:space="preserve">2.5. Дата составления списка лиц, имеющих право на участие в общем собрании участников (акционеров) эмитента: </w:t>
            </w:r>
            <w:r w:rsidR="00DA0ED8">
              <w:rPr>
                <w:b w:val="0"/>
                <w:sz w:val="22"/>
                <w:szCs w:val="22"/>
              </w:rPr>
              <w:t>04 мая 2016 г.</w:t>
            </w:r>
          </w:p>
          <w:p w:rsidR="007F429E" w:rsidRPr="007F429E" w:rsidRDefault="007F429E" w:rsidP="007F429E">
            <w:pPr>
              <w:pStyle w:val="a4"/>
              <w:ind w:firstLine="0"/>
              <w:rPr>
                <w:b w:val="0"/>
                <w:color w:val="000000"/>
                <w:sz w:val="22"/>
                <w:szCs w:val="22"/>
                <w:shd w:val="clear" w:color="auto" w:fill="FAFAFA"/>
              </w:rPr>
            </w:pPr>
            <w:r w:rsidRPr="007F429E">
              <w:rPr>
                <w:b w:val="0"/>
                <w:color w:val="000000"/>
                <w:sz w:val="22"/>
                <w:szCs w:val="22"/>
                <w:shd w:val="clear" w:color="auto" w:fill="FAFAFA"/>
              </w:rPr>
              <w:t>2.6. Повестка дня общего собрания участников (акционеров) эмитента:</w:t>
            </w:r>
          </w:p>
          <w:p w:rsidR="00DA0ED8" w:rsidRPr="00DA0ED8" w:rsidRDefault="00DA0ED8" w:rsidP="00DA0ED8">
            <w:pPr>
              <w:ind w:firstLine="709"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t>1)</w:t>
            </w:r>
            <w:r w:rsidRPr="00DA0ED8">
              <w:rPr>
                <w:sz w:val="22"/>
                <w:szCs w:val="22"/>
              </w:rPr>
              <w:t xml:space="preserve"> </w:t>
            </w:r>
            <w:r w:rsidRPr="00DA0ED8">
              <w:rPr>
                <w:sz w:val="22"/>
                <w:szCs w:val="22"/>
              </w:rPr>
              <w:t>Утверждение годового отчета за 2015 год.</w:t>
            </w:r>
          </w:p>
          <w:p w:rsidR="00DA0ED8" w:rsidRPr="00DA0ED8" w:rsidRDefault="00DA0ED8" w:rsidP="00DA0ED8">
            <w:pPr>
              <w:ind w:firstLine="709"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t>2) Утверждение годовой бухгалтерской отчетности, в том числе отчетов о прибылях и убытках Общества.</w:t>
            </w:r>
          </w:p>
          <w:p w:rsidR="00DA0ED8" w:rsidRPr="00DA0ED8" w:rsidRDefault="00DA0ED8" w:rsidP="00DA0ED8">
            <w:pPr>
              <w:ind w:firstLine="709"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t>3) Распределение прибыли, в том числе выплата (объявление) дивидендов и убытков Общества по результатам 2015 финансового года.</w:t>
            </w:r>
          </w:p>
          <w:p w:rsidR="00DA0ED8" w:rsidRPr="00DA0ED8" w:rsidRDefault="00DA0ED8" w:rsidP="00DA0ED8">
            <w:pPr>
              <w:ind w:firstLine="709"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t>4) Определение количественного состава Совета директоров.</w:t>
            </w:r>
          </w:p>
          <w:p w:rsidR="00DA0ED8" w:rsidRPr="00DA0ED8" w:rsidRDefault="00DA0ED8" w:rsidP="00DA0ED8">
            <w:pPr>
              <w:ind w:firstLine="709"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t>5) Избрание членов Совета директоров.</w:t>
            </w:r>
          </w:p>
          <w:p w:rsidR="00DA0ED8" w:rsidRPr="00DA0ED8" w:rsidRDefault="00DA0ED8" w:rsidP="00DA0ED8">
            <w:pPr>
              <w:ind w:firstLine="709"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t>6) Избрание членов Ревизионной комиссии Общества.</w:t>
            </w:r>
          </w:p>
          <w:p w:rsidR="00DA0ED8" w:rsidRPr="00DA0ED8" w:rsidRDefault="00DA0ED8" w:rsidP="00DA0ED8">
            <w:pPr>
              <w:ind w:firstLine="709"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t>7) Избрание Аудитора Общества.</w:t>
            </w:r>
          </w:p>
          <w:p w:rsidR="007F429E" w:rsidRDefault="007F429E" w:rsidP="007F429E">
            <w:pPr>
              <w:ind w:left="57" w:right="57"/>
              <w:rPr>
                <w:color w:val="000000"/>
                <w:sz w:val="22"/>
                <w:szCs w:val="22"/>
                <w:shd w:val="clear" w:color="auto" w:fill="FAFAFA"/>
              </w:rPr>
            </w:pPr>
            <w:r w:rsidRPr="00CA4E84">
              <w:rPr>
                <w:color w:val="000000"/>
                <w:sz w:val="22"/>
                <w:szCs w:val="22"/>
                <w:shd w:val="clear" w:color="auto" w:fill="FAFAFA"/>
              </w:rPr>
              <w:t xml:space="preserve">2.7. Порядок ознакомления с информацией (материалами), подлежащей предоставлению при подготовке к проведению общего собрания участников (акционеров) эмитента, и адрес (адреса), по которому с ней можно ознакомиться: </w:t>
            </w:r>
          </w:p>
          <w:p w:rsidR="00C40DBC" w:rsidRDefault="00C40DBC" w:rsidP="00C40DBC">
            <w:pPr>
              <w:rPr>
                <w:sz w:val="22"/>
                <w:szCs w:val="22"/>
              </w:rPr>
            </w:pPr>
            <w:r w:rsidRPr="00C40DBC">
              <w:rPr>
                <w:sz w:val="22"/>
                <w:szCs w:val="22"/>
              </w:rPr>
              <w:t>Включить в перечень предоставляемых доку</w:t>
            </w:r>
            <w:r w:rsidR="00DA0ED8">
              <w:rPr>
                <w:sz w:val="22"/>
                <w:szCs w:val="22"/>
              </w:rPr>
              <w:t>ментов:</w:t>
            </w:r>
          </w:p>
          <w:p w:rsidR="00DA0ED8" w:rsidRPr="00DA0ED8" w:rsidRDefault="00DA0ED8" w:rsidP="00DA0ED8">
            <w:pPr>
              <w:numPr>
                <w:ilvl w:val="0"/>
                <w:numId w:val="4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t>Годовой отчет за 2015 год.</w:t>
            </w:r>
          </w:p>
          <w:p w:rsidR="00DA0ED8" w:rsidRPr="00DA0ED8" w:rsidRDefault="00DA0ED8" w:rsidP="00DA0ED8">
            <w:pPr>
              <w:numPr>
                <w:ilvl w:val="0"/>
                <w:numId w:val="4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t>Годовая бухгалтерская (финансовая) отчетность ОАО «</w:t>
            </w:r>
            <w:proofErr w:type="spellStart"/>
            <w:r w:rsidRPr="00DA0ED8">
              <w:rPr>
                <w:sz w:val="22"/>
                <w:szCs w:val="22"/>
              </w:rPr>
              <w:t>МосМедыньагропром</w:t>
            </w:r>
            <w:proofErr w:type="spellEnd"/>
            <w:r w:rsidRPr="00DA0ED8">
              <w:rPr>
                <w:sz w:val="22"/>
                <w:szCs w:val="22"/>
              </w:rPr>
              <w:t>» за 2015 год.</w:t>
            </w:r>
          </w:p>
          <w:p w:rsidR="00DA0ED8" w:rsidRPr="00DA0ED8" w:rsidRDefault="00DA0ED8" w:rsidP="00DA0ED8">
            <w:pPr>
              <w:numPr>
                <w:ilvl w:val="0"/>
                <w:numId w:val="4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t>Сведения о кандидатах в Совет директоров ОАО «</w:t>
            </w:r>
            <w:proofErr w:type="spellStart"/>
            <w:r w:rsidRPr="00DA0ED8">
              <w:rPr>
                <w:sz w:val="22"/>
                <w:szCs w:val="22"/>
              </w:rPr>
              <w:t>МосМедыньагропром</w:t>
            </w:r>
            <w:proofErr w:type="spellEnd"/>
            <w:r w:rsidRPr="00DA0ED8">
              <w:rPr>
                <w:sz w:val="22"/>
                <w:szCs w:val="22"/>
              </w:rPr>
              <w:t>».</w:t>
            </w:r>
          </w:p>
          <w:p w:rsidR="00DA0ED8" w:rsidRPr="00DA0ED8" w:rsidRDefault="00DA0ED8" w:rsidP="00DA0ED8">
            <w:pPr>
              <w:numPr>
                <w:ilvl w:val="0"/>
                <w:numId w:val="4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t>Сведения о кандидатах в Ревизионную комиссию ОАО «</w:t>
            </w:r>
            <w:proofErr w:type="spellStart"/>
            <w:r w:rsidRPr="00DA0ED8">
              <w:rPr>
                <w:sz w:val="22"/>
                <w:szCs w:val="22"/>
              </w:rPr>
              <w:t>МосМедыньагропром</w:t>
            </w:r>
            <w:proofErr w:type="spellEnd"/>
            <w:r w:rsidRPr="00DA0ED8">
              <w:rPr>
                <w:sz w:val="22"/>
                <w:szCs w:val="22"/>
              </w:rPr>
              <w:t>».</w:t>
            </w:r>
          </w:p>
          <w:p w:rsidR="00DA0ED8" w:rsidRPr="00DA0ED8" w:rsidRDefault="00DA0ED8" w:rsidP="00DA0ED8">
            <w:pPr>
              <w:numPr>
                <w:ilvl w:val="0"/>
                <w:numId w:val="4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t>Информация о наличии письменного согласия выдвинутых кандидатов на избрание в Совет директоров и в Ревизионную комиссию Общества.</w:t>
            </w:r>
          </w:p>
          <w:p w:rsidR="00DA0ED8" w:rsidRPr="00DA0ED8" w:rsidRDefault="00DA0ED8" w:rsidP="00DA0ED8">
            <w:pPr>
              <w:numPr>
                <w:ilvl w:val="0"/>
                <w:numId w:val="4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t>Заключение Ревизионной комиссии по результатам проверки годовой бухгалтерской отчетности за 2015 год.</w:t>
            </w:r>
          </w:p>
          <w:p w:rsidR="00DA0ED8" w:rsidRPr="00DA0ED8" w:rsidRDefault="00DA0ED8" w:rsidP="00DA0ED8">
            <w:pPr>
              <w:numPr>
                <w:ilvl w:val="0"/>
                <w:numId w:val="4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lastRenderedPageBreak/>
              <w:t xml:space="preserve">Заключение </w:t>
            </w:r>
            <w:proofErr w:type="gramStart"/>
            <w:r w:rsidRPr="00DA0ED8">
              <w:rPr>
                <w:sz w:val="22"/>
                <w:szCs w:val="22"/>
              </w:rPr>
              <w:t>аудитора  по</w:t>
            </w:r>
            <w:proofErr w:type="gramEnd"/>
            <w:r w:rsidRPr="00DA0ED8">
              <w:rPr>
                <w:sz w:val="22"/>
                <w:szCs w:val="22"/>
              </w:rPr>
              <w:t xml:space="preserve"> результатам проверки финансово-хозяйственной деятельности ОАО «</w:t>
            </w:r>
            <w:proofErr w:type="spellStart"/>
            <w:r w:rsidRPr="00DA0ED8">
              <w:rPr>
                <w:sz w:val="22"/>
                <w:szCs w:val="22"/>
              </w:rPr>
              <w:t>МосМедыньагропром</w:t>
            </w:r>
            <w:proofErr w:type="spellEnd"/>
            <w:r w:rsidRPr="00DA0ED8">
              <w:rPr>
                <w:sz w:val="22"/>
                <w:szCs w:val="22"/>
              </w:rPr>
              <w:t>»  за 2015 год.</w:t>
            </w:r>
          </w:p>
          <w:p w:rsidR="00DA0ED8" w:rsidRPr="00DA0ED8" w:rsidRDefault="00DA0ED8" w:rsidP="00DA0ED8">
            <w:pPr>
              <w:numPr>
                <w:ilvl w:val="0"/>
                <w:numId w:val="4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t>Рекомендации Совета директоров Общества по распределению прибыли и убытков Общества по результатам 2015 финансового года.</w:t>
            </w:r>
          </w:p>
          <w:p w:rsidR="00DA0ED8" w:rsidRPr="00DA0ED8" w:rsidRDefault="00DA0ED8" w:rsidP="00DA0ED8">
            <w:pPr>
              <w:numPr>
                <w:ilvl w:val="0"/>
                <w:numId w:val="4"/>
              </w:numPr>
              <w:autoSpaceDE/>
              <w:autoSpaceDN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t>Проекты решений годового общего собрания акционеров Общества за 2015 год.</w:t>
            </w:r>
          </w:p>
          <w:p w:rsidR="00DA0ED8" w:rsidRPr="00DA0ED8" w:rsidRDefault="00DA0ED8" w:rsidP="00DA0ED8">
            <w:pPr>
              <w:ind w:firstLine="420"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t xml:space="preserve">- утвердить следующий порядок ознакомления акционеров с проектами документов и информацией (материалами) по Повестке дня годового общего собрания акционеров за 2015 год: </w:t>
            </w:r>
          </w:p>
          <w:p w:rsidR="00DA0ED8" w:rsidRPr="00DA0ED8" w:rsidRDefault="00DA0ED8" w:rsidP="00DA0ED8">
            <w:pPr>
              <w:ind w:firstLine="851"/>
              <w:jc w:val="both"/>
              <w:rPr>
                <w:sz w:val="22"/>
                <w:szCs w:val="22"/>
              </w:rPr>
            </w:pPr>
            <w:r w:rsidRPr="00DA0ED8">
              <w:rPr>
                <w:sz w:val="22"/>
                <w:szCs w:val="22"/>
              </w:rPr>
              <w:t xml:space="preserve">С проектами документов и информацией (материалами) по Повестке дня годового общего собрания акционеров за 2015 год акционеры могут ознакомиться в период с 04 мая 2016 </w:t>
            </w:r>
            <w:proofErr w:type="gramStart"/>
            <w:r w:rsidRPr="00DA0ED8">
              <w:rPr>
                <w:sz w:val="22"/>
                <w:szCs w:val="22"/>
              </w:rPr>
              <w:t>года  в</w:t>
            </w:r>
            <w:proofErr w:type="gramEnd"/>
            <w:r w:rsidRPr="00DA0ED8">
              <w:rPr>
                <w:sz w:val="22"/>
                <w:szCs w:val="22"/>
              </w:rPr>
              <w:t xml:space="preserve"> рабочие дни с 10-00 часов до 16-00 часов по адресу Общества: г. Медынь, ул. К. Либкнехта, д. 133, а также в течение всего времени проведения годового общего собрания акционеров ОАО «</w:t>
            </w:r>
            <w:proofErr w:type="spellStart"/>
            <w:r w:rsidRPr="00DA0ED8">
              <w:rPr>
                <w:sz w:val="22"/>
                <w:szCs w:val="22"/>
              </w:rPr>
              <w:t>МосМедыньагропром</w:t>
            </w:r>
            <w:proofErr w:type="spellEnd"/>
            <w:r w:rsidRPr="00DA0ED8">
              <w:rPr>
                <w:sz w:val="22"/>
                <w:szCs w:val="22"/>
              </w:rPr>
              <w:t>»  - 26 мая 2016 года по месту его проведения.</w:t>
            </w:r>
          </w:p>
          <w:p w:rsidR="00DA0ED8" w:rsidRPr="00DA0ED8" w:rsidRDefault="00DA0ED8" w:rsidP="00DA0ED8">
            <w:pPr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DA0ED8">
              <w:rPr>
                <w:rFonts w:eastAsiaTheme="minorHAnsi"/>
                <w:bCs/>
                <w:sz w:val="22"/>
                <w:szCs w:val="22"/>
                <w:lang w:eastAsia="en-US"/>
              </w:rPr>
              <w:t>2.8. Идентификационные признаки акций, владельцы которых имеют право на участие в общем собрании акционеров эмитента</w:t>
            </w:r>
          </w:p>
          <w:p w:rsidR="007F429E" w:rsidRPr="00497004" w:rsidRDefault="00497004" w:rsidP="00497004">
            <w:pPr>
              <w:pStyle w:val="a4"/>
              <w:ind w:firstLine="0"/>
              <w:rPr>
                <w:b w:val="0"/>
                <w:bCs w:val="0"/>
                <w:iCs/>
                <w:sz w:val="22"/>
                <w:szCs w:val="22"/>
              </w:rPr>
            </w:pPr>
            <w:r w:rsidRPr="00497004">
              <w:rPr>
                <w:b w:val="0"/>
                <w:bCs w:val="0"/>
                <w:iCs/>
                <w:sz w:val="22"/>
                <w:szCs w:val="22"/>
              </w:rPr>
              <w:t>Акции именные обыкновенные</w:t>
            </w:r>
          </w:p>
          <w:p w:rsidR="00497004" w:rsidRPr="00497004" w:rsidRDefault="00497004" w:rsidP="00497004">
            <w:pPr>
              <w:widowControl w:val="0"/>
              <w:adjustRightInd w:val="0"/>
              <w:spacing w:before="20"/>
              <w:rPr>
                <w:bCs/>
                <w:iCs/>
                <w:sz w:val="22"/>
                <w:szCs w:val="22"/>
              </w:rPr>
            </w:pPr>
            <w:r w:rsidRPr="00497004">
              <w:rPr>
                <w:sz w:val="22"/>
                <w:szCs w:val="22"/>
              </w:rPr>
              <w:t xml:space="preserve">Государственный регистрационный номер выпуска: </w:t>
            </w:r>
            <w:r w:rsidRPr="00497004">
              <w:rPr>
                <w:bCs/>
                <w:iCs/>
                <w:sz w:val="22"/>
                <w:szCs w:val="22"/>
              </w:rPr>
              <w:t>1-01-05022-А</w:t>
            </w:r>
          </w:p>
          <w:p w:rsidR="00497004" w:rsidRPr="00497004" w:rsidRDefault="00497004" w:rsidP="00497004">
            <w:pPr>
              <w:widowControl w:val="0"/>
              <w:adjustRightInd w:val="0"/>
              <w:spacing w:before="20"/>
              <w:rPr>
                <w:bCs/>
                <w:iCs/>
                <w:sz w:val="22"/>
                <w:szCs w:val="22"/>
              </w:rPr>
            </w:pPr>
            <w:r w:rsidRPr="00497004">
              <w:rPr>
                <w:sz w:val="22"/>
                <w:szCs w:val="22"/>
              </w:rPr>
              <w:t xml:space="preserve">Дата присвоения гос. регистрационного номера выпуска: </w:t>
            </w:r>
            <w:r w:rsidRPr="00497004">
              <w:rPr>
                <w:bCs/>
                <w:iCs/>
                <w:sz w:val="22"/>
                <w:szCs w:val="22"/>
              </w:rPr>
              <w:t>20.04.2007</w:t>
            </w:r>
          </w:p>
          <w:p w:rsidR="00497004" w:rsidRPr="00497004" w:rsidRDefault="00497004" w:rsidP="00497004">
            <w:pPr>
              <w:widowControl w:val="0"/>
              <w:adjustRightInd w:val="0"/>
              <w:spacing w:before="20"/>
              <w:rPr>
                <w:bCs/>
                <w:iCs/>
                <w:sz w:val="22"/>
                <w:szCs w:val="22"/>
              </w:rPr>
            </w:pPr>
            <w:r w:rsidRPr="00497004">
              <w:rPr>
                <w:bCs/>
                <w:iCs/>
                <w:sz w:val="22"/>
                <w:szCs w:val="22"/>
              </w:rPr>
              <w:t>Акции привилегированные именные типа А</w:t>
            </w:r>
          </w:p>
          <w:p w:rsidR="00497004" w:rsidRPr="00497004" w:rsidRDefault="00497004" w:rsidP="00497004">
            <w:pPr>
              <w:widowControl w:val="0"/>
              <w:adjustRightInd w:val="0"/>
              <w:spacing w:before="20"/>
              <w:rPr>
                <w:bCs/>
                <w:iCs/>
                <w:sz w:val="22"/>
                <w:szCs w:val="22"/>
              </w:rPr>
            </w:pPr>
            <w:r w:rsidRPr="00497004">
              <w:rPr>
                <w:sz w:val="22"/>
                <w:szCs w:val="22"/>
              </w:rPr>
              <w:t xml:space="preserve">Государственный регистрационный номер выпуска: </w:t>
            </w:r>
            <w:r w:rsidRPr="00497004">
              <w:rPr>
                <w:bCs/>
                <w:iCs/>
                <w:sz w:val="22"/>
                <w:szCs w:val="22"/>
              </w:rPr>
              <w:t>2-01-05022-А</w:t>
            </w:r>
          </w:p>
          <w:p w:rsidR="00497004" w:rsidRPr="00CA4E84" w:rsidRDefault="00497004" w:rsidP="00497004">
            <w:pPr>
              <w:widowControl w:val="0"/>
              <w:adjustRightInd w:val="0"/>
              <w:spacing w:before="20"/>
              <w:rPr>
                <w:sz w:val="22"/>
                <w:szCs w:val="22"/>
              </w:rPr>
            </w:pPr>
            <w:r w:rsidRPr="00497004">
              <w:rPr>
                <w:sz w:val="22"/>
                <w:szCs w:val="22"/>
              </w:rPr>
              <w:t xml:space="preserve">Дата присвоения гос. регистрационного номера выпуска: </w:t>
            </w:r>
            <w:r w:rsidRPr="00497004">
              <w:rPr>
                <w:bCs/>
                <w:iCs/>
                <w:sz w:val="22"/>
                <w:szCs w:val="22"/>
              </w:rPr>
              <w:t>20.04.2007</w:t>
            </w:r>
          </w:p>
        </w:tc>
      </w:tr>
      <w:tr w:rsidR="007F429E" w:rsidTr="00CC6BD7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9E" w:rsidRDefault="007F429E" w:rsidP="00D46EEB">
            <w:pPr>
              <w:pStyle w:val="prilozhenie"/>
              <w:ind w:firstLine="0"/>
              <w:jc w:val="center"/>
            </w:pPr>
            <w:r>
              <w:lastRenderedPageBreak/>
              <w:t>3. Подпись</w:t>
            </w:r>
          </w:p>
        </w:tc>
      </w:tr>
      <w:tr w:rsidR="007F429E" w:rsidTr="00CC6BD7">
        <w:tblPrEx>
          <w:tblCellMar>
            <w:left w:w="108" w:type="dxa"/>
            <w:right w:w="108" w:type="dxa"/>
          </w:tblCellMar>
        </w:tblPrEx>
        <w:trPr>
          <w:gridAfter w:val="1"/>
          <w:wAfter w:w="28" w:type="dxa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29E" w:rsidRDefault="007F429E" w:rsidP="00D46EEB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</w:t>
            </w:r>
            <w:r w:rsidR="00C40DBC">
              <w:t>В.Б. Пучков</w:t>
            </w:r>
          </w:p>
          <w:p w:rsidR="007F429E" w:rsidRDefault="007F429E" w:rsidP="00D46EEB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7F429E" w:rsidRDefault="007F429E" w:rsidP="00D46EEB">
            <w:pPr>
              <w:pStyle w:val="prilozhenie"/>
              <w:ind w:firstLine="0"/>
            </w:pPr>
          </w:p>
          <w:p w:rsidR="007F429E" w:rsidRDefault="00497004" w:rsidP="00497004">
            <w:pPr>
              <w:pStyle w:val="prilozhenie"/>
              <w:ind w:firstLine="0"/>
              <w:jc w:val="left"/>
            </w:pPr>
            <w:r>
              <w:t>3.2. Дата 22</w:t>
            </w:r>
            <w:r w:rsidR="00C40DBC">
              <w:t xml:space="preserve"> </w:t>
            </w:r>
            <w:r>
              <w:t>апреля 2016</w:t>
            </w:r>
            <w:bookmarkStart w:id="0" w:name="_GoBack"/>
            <w:bookmarkEnd w:id="0"/>
            <w:r w:rsidR="007F429E">
              <w:t xml:space="preserve"> г.                                   </w:t>
            </w:r>
          </w:p>
        </w:tc>
      </w:tr>
    </w:tbl>
    <w:p w:rsidR="007F429E" w:rsidRDefault="007F429E" w:rsidP="007F429E">
      <w:pPr>
        <w:rPr>
          <w:sz w:val="24"/>
          <w:szCs w:val="24"/>
        </w:rPr>
      </w:pPr>
    </w:p>
    <w:p w:rsidR="007F429E" w:rsidRDefault="007F429E" w:rsidP="007F429E">
      <w:pPr>
        <w:rPr>
          <w:sz w:val="24"/>
          <w:szCs w:val="24"/>
        </w:rPr>
      </w:pPr>
    </w:p>
    <w:p w:rsidR="007F429E" w:rsidRPr="00C40DBC" w:rsidRDefault="007F429E"/>
    <w:sectPr w:rsidR="007F429E" w:rsidRPr="00C40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71B5F"/>
    <w:multiLevelType w:val="hybridMultilevel"/>
    <w:tmpl w:val="6B8A0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F7109"/>
    <w:multiLevelType w:val="hybridMultilevel"/>
    <w:tmpl w:val="50AE881C"/>
    <w:lvl w:ilvl="0" w:tplc="341EB21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F560796"/>
    <w:multiLevelType w:val="hybridMultilevel"/>
    <w:tmpl w:val="82FA355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9E"/>
    <w:rsid w:val="002A048C"/>
    <w:rsid w:val="00497004"/>
    <w:rsid w:val="00647018"/>
    <w:rsid w:val="007F429E"/>
    <w:rsid w:val="00976DE9"/>
    <w:rsid w:val="00A5356C"/>
    <w:rsid w:val="00C15886"/>
    <w:rsid w:val="00C40DBC"/>
    <w:rsid w:val="00CC6BD7"/>
    <w:rsid w:val="00DA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7B577"/>
  <w15:docId w15:val="{8CB0E098-0B91-4755-BB9E-72F666E3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29E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7F429E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basedOn w:val="a0"/>
    <w:rsid w:val="007F429E"/>
    <w:rPr>
      <w:color w:val="0000FF"/>
      <w:u w:val="single"/>
    </w:rPr>
  </w:style>
  <w:style w:type="paragraph" w:customStyle="1" w:styleId="ConsPlusNonformat">
    <w:name w:val="ConsPlusNonformat"/>
    <w:rsid w:val="007F4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7F429E"/>
  </w:style>
  <w:style w:type="paragraph" w:styleId="a4">
    <w:name w:val="Body Text Indent"/>
    <w:basedOn w:val="a"/>
    <w:link w:val="a5"/>
    <w:unhideWhenUsed/>
    <w:rsid w:val="007F429E"/>
    <w:pPr>
      <w:autoSpaceDE/>
      <w:autoSpaceDN/>
      <w:ind w:firstLine="567"/>
      <w:jc w:val="both"/>
    </w:pPr>
    <w:rPr>
      <w:rFonts w:eastAsia="Times New Roman"/>
      <w:b/>
      <w:bCs/>
      <w:sz w:val="28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7F429E"/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1">
    <w:name w:val="Знак1"/>
    <w:basedOn w:val="a"/>
    <w:rsid w:val="002A048C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paragraph" w:customStyle="1" w:styleId="ConsPlusNormal">
    <w:name w:val="ConsPlusNormal"/>
    <w:rsid w:val="00DA0E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1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669</Words>
  <Characters>3814</Characters>
  <Application>Microsoft Office Word</Application>
  <DocSecurity>0</DocSecurity>
  <Lines>31</Lines>
  <Paragraphs>8</Paragraphs>
  <ScaleCrop>false</ScaleCrop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Сергей</cp:lastModifiedBy>
  <cp:revision>6</cp:revision>
  <dcterms:created xsi:type="dcterms:W3CDTF">2015-04-24T11:54:00Z</dcterms:created>
  <dcterms:modified xsi:type="dcterms:W3CDTF">2016-04-22T09:44:00Z</dcterms:modified>
</cp:coreProperties>
</file>