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5C9" w:rsidRPr="000211AE" w:rsidRDefault="00F83874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ОТЧЕТ </w:t>
      </w:r>
      <w:r w:rsidR="00AA55C9" w:rsidRPr="000211AE">
        <w:rPr>
          <w:rFonts w:ascii="Tahoma" w:hAnsi="Tahoma" w:cs="Tahoma"/>
          <w:b/>
          <w:sz w:val="18"/>
          <w:szCs w:val="18"/>
        </w:rPr>
        <w:t>ОБ ИТОГАХ ГОЛОСОВАНИЯ</w:t>
      </w:r>
      <w:r w:rsidR="000211AE" w:rsidRPr="000211AE">
        <w:rPr>
          <w:rFonts w:ascii="Tahoma" w:hAnsi="Tahoma" w:cs="Tahoma"/>
          <w:b/>
          <w:sz w:val="18"/>
          <w:szCs w:val="18"/>
        </w:rPr>
        <w:t xml:space="preserve"> </w:t>
      </w:r>
      <w:r w:rsidR="00AA55C9" w:rsidRPr="000211AE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AA55C9" w:rsidRPr="000211AE" w:rsidRDefault="00AA55C9" w:rsidP="00AA55C9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Акционерного общества «МосМедыньагропром»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09 сентября 2024 года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03 октября 2024 года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249950, Калужская область, Медынский район, город Медынь, ул. К. Либкнехта,д.133, 248001, Калужская область, г. Калуга, ул. Суворова, д.121, оф. 609, почтовый ящик 56</w:t>
            </w:r>
          </w:p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447 от 28.12.2023</w:t>
            </w:r>
          </w:p>
        </w:tc>
      </w:tr>
      <w:tr w:rsidR="00AA55C9" w:rsidRPr="000211AE" w:rsidTr="00AA55C9">
        <w:tc>
          <w:tcPr>
            <w:tcW w:w="5771" w:type="dxa"/>
            <w:shd w:val="clear" w:color="auto" w:fill="auto"/>
          </w:tcPr>
          <w:p w:rsidR="00AA55C9" w:rsidRPr="000211AE" w:rsidRDefault="00AA55C9" w:rsidP="00F83874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F83874" w:rsidRPr="000211AE">
              <w:rPr>
                <w:rFonts w:ascii="Tahoma" w:hAnsi="Tahoma" w:cs="Tahoma"/>
                <w:sz w:val="18"/>
                <w:szCs w:val="18"/>
              </w:rPr>
              <w:t>Отчета о</w:t>
            </w:r>
            <w:r w:rsidRPr="000211AE">
              <w:rPr>
                <w:rFonts w:ascii="Tahoma" w:hAnsi="Tahoma" w:cs="Tahoma"/>
                <w:sz w:val="18"/>
                <w:szCs w:val="18"/>
              </w:rPr>
              <w:t>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AA55C9" w:rsidRPr="000211AE" w:rsidRDefault="00AA55C9" w:rsidP="00AA55C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03 октября 2024 года</w:t>
            </w:r>
          </w:p>
        </w:tc>
      </w:tr>
    </w:tbl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6"/>
          <w:szCs w:val="6"/>
        </w:rPr>
      </w:pP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В </w:t>
      </w:r>
      <w:r w:rsidR="00F83874" w:rsidRPr="000211AE">
        <w:rPr>
          <w:rFonts w:ascii="Tahoma" w:hAnsi="Tahoma" w:cs="Tahoma"/>
          <w:sz w:val="18"/>
          <w:szCs w:val="18"/>
        </w:rPr>
        <w:t>Отчет</w:t>
      </w:r>
      <w:r w:rsidRPr="000211AE">
        <w:rPr>
          <w:rFonts w:ascii="Tahoma" w:hAnsi="Tahoma" w:cs="Tahoma"/>
          <w:sz w:val="18"/>
          <w:szCs w:val="18"/>
        </w:rPr>
        <w:t>е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6"/>
          <w:szCs w:val="6"/>
        </w:rPr>
      </w:pP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>1) Назначение аудиторской организации (индивидуального аудитора) общества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6"/>
          <w:szCs w:val="6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 </w:t>
      </w:r>
    </w:p>
    <w:p w:rsidR="00AA55C9" w:rsidRPr="000211AE" w:rsidRDefault="00AA55C9" w:rsidP="00AA55C9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A55C9" w:rsidRPr="000211AE" w:rsidTr="00225946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AA55C9" w:rsidRPr="000211AE" w:rsidTr="00B02C24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AA55C9" w:rsidRPr="000211AE" w:rsidTr="0049054C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 xml:space="preserve">676 880 591  </w:t>
            </w:r>
          </w:p>
        </w:tc>
      </w:tr>
      <w:tr w:rsidR="00AA55C9" w:rsidRPr="000211AE" w:rsidTr="0001195C">
        <w:trPr>
          <w:cantSplit/>
        </w:trPr>
        <w:tc>
          <w:tcPr>
            <w:tcW w:w="8436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0211A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AA55C9" w:rsidRPr="000211AE" w:rsidRDefault="00AA55C9" w:rsidP="00AA55C9">
      <w:pPr>
        <w:spacing w:after="0"/>
        <w:ind w:left="567"/>
        <w:rPr>
          <w:rFonts w:ascii="Tahoma" w:hAnsi="Tahoma" w:cs="Tahoma"/>
          <w:sz w:val="6"/>
          <w:szCs w:val="6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BA256D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211A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AA55C9" w:rsidRPr="000211AE" w:rsidTr="00AA55C9">
        <w:trPr>
          <w:cantSplit/>
        </w:trPr>
        <w:tc>
          <w:tcPr>
            <w:tcW w:w="235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A55C9" w:rsidRPr="000211AE" w:rsidRDefault="00AA55C9" w:rsidP="00AA55C9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0211A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0211AE" w:rsidRPr="000211AE" w:rsidRDefault="000211AE" w:rsidP="000211AE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</w:t>
      </w:r>
      <w:r w:rsidRPr="000211AE">
        <w:rPr>
          <w:rFonts w:ascii="Tahoma" w:hAnsi="Tahoma" w:cs="Tahoma"/>
          <w:b/>
          <w:sz w:val="18"/>
          <w:szCs w:val="18"/>
        </w:rPr>
        <w:t xml:space="preserve">внеочередного </w:t>
      </w:r>
      <w:r w:rsidRPr="000211AE">
        <w:rPr>
          <w:rFonts w:ascii="Tahoma" w:hAnsi="Tahoma" w:cs="Tahoma"/>
          <w:b/>
          <w:sz w:val="18"/>
          <w:szCs w:val="18"/>
        </w:rPr>
        <w:t xml:space="preserve">общего собрания акционеров Акционерного общества "Московско-Медынское агропромышленное предприятие" </w:t>
      </w:r>
      <w:r w:rsidRPr="000211AE">
        <w:rPr>
          <w:rFonts w:ascii="Tahoma" w:hAnsi="Tahoma" w:cs="Tahoma"/>
          <w:b/>
          <w:sz w:val="18"/>
          <w:szCs w:val="18"/>
        </w:rPr>
        <w:t xml:space="preserve"> 03 октября </w:t>
      </w:r>
      <w:r w:rsidRPr="000211AE">
        <w:rPr>
          <w:rFonts w:ascii="Tahoma" w:hAnsi="Tahoma" w:cs="Tahoma"/>
          <w:b/>
          <w:sz w:val="18"/>
          <w:szCs w:val="18"/>
        </w:rPr>
        <w:t>2024 года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0211AE">
        <w:rPr>
          <w:rFonts w:ascii="Tahoma" w:hAnsi="Tahoma" w:cs="Tahoma"/>
          <w:b/>
          <w:sz w:val="18"/>
          <w:szCs w:val="18"/>
        </w:rPr>
        <w:t>Вопрос 1. </w:t>
      </w:r>
      <w:r w:rsidR="000211AE">
        <w:rPr>
          <w:rFonts w:ascii="Tahoma" w:hAnsi="Tahoma" w:cs="Tahoma"/>
          <w:b/>
          <w:sz w:val="18"/>
          <w:szCs w:val="18"/>
        </w:rPr>
        <w:t xml:space="preserve"> </w:t>
      </w:r>
      <w:r w:rsidRPr="000211AE">
        <w:rPr>
          <w:rFonts w:ascii="Tahoma" w:hAnsi="Tahoma" w:cs="Tahoma"/>
          <w:b/>
          <w:sz w:val="18"/>
          <w:szCs w:val="18"/>
        </w:rPr>
        <w:t>РЕШЕНИЕ: 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>Назначить аудитором Акционерного общества «МосМедыньагропром» аудиторскую организацию - Общество с ограниченной ответственностью «Аудит Черноземья» (ОГРН 1233600015219, ИНН 3666267997, адрес места нахождения: 394087, РФ, г. Воронеж, ул. Ломоносова 114/5 кв.206), для проведения аудита годовой бухгалтерской (финансовой) отчетности общества за 2024 год.</w:t>
      </w:r>
    </w:p>
    <w:p w:rsidR="00AA55C9" w:rsidRPr="000211AE" w:rsidRDefault="00AA55C9" w:rsidP="00AA55C9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0211AE">
        <w:rPr>
          <w:rFonts w:ascii="Tahoma" w:hAnsi="Tahoma" w:cs="Tahoma"/>
          <w:sz w:val="18"/>
          <w:szCs w:val="18"/>
        </w:rPr>
        <w:t xml:space="preserve"> </w:t>
      </w:r>
    </w:p>
    <w:p w:rsidR="000211AE" w:rsidRPr="000211AE" w:rsidRDefault="000211AE" w:rsidP="000211A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0211AE" w:rsidRPr="000211AE" w:rsidRDefault="000211AE" w:rsidP="000211AE">
      <w:pPr>
        <w:ind w:right="29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bookmarkStart w:id="0" w:name="_GoBack"/>
      <w:bookmarkEnd w:id="0"/>
      <w:r w:rsidRPr="000211AE">
        <w:rPr>
          <w:rFonts w:ascii="Tahoma" w:hAnsi="Tahoma" w:cs="Tahoma"/>
          <w:sz w:val="18"/>
          <w:szCs w:val="18"/>
        </w:rPr>
        <w:t>Председатель – Воробьев И.Н.                                                  Секретарь – Дюрр Ш.М.</w:t>
      </w:r>
    </w:p>
    <w:sectPr w:rsidR="000211AE" w:rsidRPr="000211AE" w:rsidSect="00AA55C9">
      <w:footerReference w:type="default" r:id="rId6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C9" w:rsidRDefault="00AA55C9" w:rsidP="00AA55C9">
      <w:pPr>
        <w:spacing w:after="0" w:line="240" w:lineRule="auto"/>
      </w:pPr>
      <w:r>
        <w:separator/>
      </w:r>
    </w:p>
  </w:endnote>
  <w:endnote w:type="continuationSeparator" w:id="0">
    <w:p w:rsidR="00AA55C9" w:rsidRDefault="00AA55C9" w:rsidP="00AA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C9" w:rsidRDefault="00AA55C9" w:rsidP="00AA55C9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211AE">
      <w:rPr>
        <w:noProof/>
      </w:rPr>
      <w:t>1</w:t>
    </w:r>
    <w:r>
      <w:fldChar w:fldCharType="end"/>
    </w:r>
    <w:r>
      <w:t xml:space="preserve"> из </w:t>
    </w:r>
    <w:r w:rsidR="000211AE">
      <w:fldChar w:fldCharType="begin"/>
    </w:r>
    <w:r w:rsidR="000211AE">
      <w:instrText xml:space="preserve"> SECTIONPAGES \* MERGEFORMAT </w:instrText>
    </w:r>
    <w:r w:rsidR="000211AE">
      <w:fldChar w:fldCharType="separate"/>
    </w:r>
    <w:r w:rsidR="000211AE">
      <w:rPr>
        <w:noProof/>
      </w:rPr>
      <w:t>1</w:t>
    </w:r>
    <w:r w:rsidR="000211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C9" w:rsidRDefault="00AA55C9" w:rsidP="00AA55C9">
      <w:pPr>
        <w:spacing w:after="0" w:line="240" w:lineRule="auto"/>
      </w:pPr>
      <w:r>
        <w:separator/>
      </w:r>
    </w:p>
  </w:footnote>
  <w:footnote w:type="continuationSeparator" w:id="0">
    <w:p w:rsidR="00AA55C9" w:rsidRDefault="00AA55C9" w:rsidP="00AA55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C9"/>
    <w:rsid w:val="000211AE"/>
    <w:rsid w:val="00AA55C9"/>
    <w:rsid w:val="00E666D5"/>
    <w:rsid w:val="00F83874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15C19"/>
  <w15:chartTrackingRefBased/>
  <w15:docId w15:val="{4106ECA7-42C4-4FEF-8D01-E634B2AA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5C9"/>
  </w:style>
  <w:style w:type="paragraph" w:styleId="a5">
    <w:name w:val="footer"/>
    <w:basedOn w:val="a"/>
    <w:link w:val="a6"/>
    <w:uiPriority w:val="99"/>
    <w:unhideWhenUsed/>
    <w:rsid w:val="00AA5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2024-09-27T10:24:00Z</cp:lastPrinted>
  <dcterms:created xsi:type="dcterms:W3CDTF">2024-09-27T10:40:00Z</dcterms:created>
  <dcterms:modified xsi:type="dcterms:W3CDTF">2024-09-27T10:40:00Z</dcterms:modified>
</cp:coreProperties>
</file>